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7B4F" w14:textId="4E147D21" w:rsidR="009173C8" w:rsidRPr="005F7882" w:rsidRDefault="009173C8" w:rsidP="009173C8">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4AF7665B" w14:textId="77777777" w:rsidR="009173C8" w:rsidRPr="005F7882" w:rsidRDefault="009173C8" w:rsidP="009173C8">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101E970A" w14:textId="77777777" w:rsidR="009173C8" w:rsidRPr="005F7882" w:rsidRDefault="009173C8" w:rsidP="009173C8">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72846BBF"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5D2662F1"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24AE93CA"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586876DC" w14:textId="77777777"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5E22390A" w14:textId="084E25E1" w:rsidR="009173C8" w:rsidRPr="005F7882" w:rsidRDefault="009173C8" w:rsidP="009173C8">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w:t>
      </w:r>
      <w:r w:rsidR="00900365" w:rsidRPr="005F7882">
        <w:rPr>
          <w:rFonts w:ascii="Century Gothic" w:hAnsi="Century Gothic" w:cs="Calibri-Bold"/>
          <w:bCs/>
          <w:sz w:val="21"/>
          <w:szCs w:val="21"/>
        </w:rPr>
        <w:t xml:space="preserve"> </w:t>
      </w:r>
      <w:r w:rsidRPr="005F7882">
        <w:rPr>
          <w:rFonts w:ascii="Century Gothic" w:hAnsi="Century Gothic" w:cs="Calibri-Bold"/>
          <w:bCs/>
          <w:sz w:val="21"/>
          <w:szCs w:val="21"/>
        </w:rPr>
        <w:t>Chennai -600 002</w:t>
      </w:r>
    </w:p>
    <w:p w14:paraId="4EE870F8" w14:textId="77777777" w:rsidR="00900365" w:rsidRPr="005F7882" w:rsidRDefault="00900365" w:rsidP="00900365">
      <w:pPr>
        <w:spacing w:after="0"/>
        <w:jc w:val="both"/>
        <w:rPr>
          <w:rFonts w:ascii="Century Gothic" w:hAnsi="Century Gothic" w:cs="Calibri-Bold"/>
          <w:b/>
          <w:bCs/>
          <w:sz w:val="21"/>
          <w:szCs w:val="21"/>
        </w:rPr>
      </w:pPr>
    </w:p>
    <w:p w14:paraId="6EA86DF2" w14:textId="3B745491" w:rsidR="004C5825" w:rsidRDefault="009173C8" w:rsidP="00900365">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w:t>
      </w:r>
      <w:r w:rsidR="00D32726">
        <w:rPr>
          <w:rFonts w:ascii="Century Gothic" w:hAnsi="Century Gothic" w:cs="Calibri-Bold"/>
          <w:b/>
          <w:bCs/>
          <w:sz w:val="21"/>
          <w:szCs w:val="21"/>
        </w:rPr>
        <w:t xml:space="preserve"> Portfolios of </w:t>
      </w:r>
      <w:r w:rsidRPr="005F7882">
        <w:rPr>
          <w:rFonts w:ascii="Century Gothic" w:hAnsi="Century Gothic" w:cs="Calibri-Bold"/>
          <w:b/>
          <w:bCs/>
          <w:sz w:val="21"/>
          <w:szCs w:val="21"/>
        </w:rPr>
        <w:t>NPA loan</w:t>
      </w:r>
      <w:r w:rsidR="00D32726">
        <w:rPr>
          <w:rFonts w:ascii="Century Gothic" w:hAnsi="Century Gothic" w:cs="Calibri-Bold"/>
          <w:b/>
          <w:bCs/>
          <w:sz w:val="21"/>
          <w:szCs w:val="21"/>
        </w:rPr>
        <w:t xml:space="preserve">s: </w:t>
      </w:r>
      <w:r w:rsidR="00D32726" w:rsidRPr="003A7CB5">
        <w:rPr>
          <w:rFonts w:ascii="Century Gothic" w:hAnsi="Century Gothic"/>
          <w:b/>
          <w:bCs/>
          <w:color w:val="000000"/>
          <w:sz w:val="20"/>
          <w:szCs w:val="20"/>
        </w:rPr>
        <w:t xml:space="preserve">(1) </w:t>
      </w:r>
      <w:r w:rsidR="00D32726">
        <w:rPr>
          <w:rFonts w:ascii="Century Gothic" w:hAnsi="Century Gothic"/>
          <w:b/>
          <w:bCs/>
          <w:color w:val="000000"/>
          <w:sz w:val="20"/>
          <w:szCs w:val="20"/>
        </w:rPr>
        <w:t>Portfolio of Unsecured Education Loan NPA accounts</w:t>
      </w:r>
      <w:r w:rsidR="00D32726" w:rsidRPr="003A7CB5">
        <w:rPr>
          <w:rFonts w:ascii="Century Gothic" w:hAnsi="Century Gothic"/>
          <w:b/>
          <w:bCs/>
          <w:color w:val="000000"/>
          <w:sz w:val="20"/>
          <w:szCs w:val="20"/>
        </w:rPr>
        <w:t xml:space="preserve"> &amp; (2) </w:t>
      </w:r>
      <w:r w:rsidR="00D32726">
        <w:rPr>
          <w:rFonts w:ascii="Century Gothic" w:hAnsi="Century Gothic"/>
          <w:b/>
          <w:bCs/>
          <w:color w:val="000000"/>
          <w:sz w:val="20"/>
          <w:szCs w:val="20"/>
        </w:rPr>
        <w:t>Portfolio of MSME</w:t>
      </w:r>
      <w:r w:rsidR="00702287">
        <w:rPr>
          <w:rFonts w:ascii="Century Gothic" w:hAnsi="Century Gothic"/>
          <w:b/>
          <w:bCs/>
          <w:color w:val="000000"/>
          <w:sz w:val="20"/>
          <w:szCs w:val="20"/>
        </w:rPr>
        <w:t xml:space="preserve"> &amp; Connected </w:t>
      </w:r>
      <w:r w:rsidR="00D32726">
        <w:rPr>
          <w:rFonts w:ascii="Century Gothic" w:hAnsi="Century Gothic"/>
          <w:b/>
          <w:bCs/>
          <w:color w:val="000000"/>
          <w:sz w:val="20"/>
          <w:szCs w:val="20"/>
        </w:rPr>
        <w:t xml:space="preserve">NPA Loans (Book O/s Rs. 10 Lacs to 3.00 </w:t>
      </w:r>
      <w:proofErr w:type="spellStart"/>
      <w:r w:rsidR="00D32726">
        <w:rPr>
          <w:rFonts w:ascii="Century Gothic" w:hAnsi="Century Gothic"/>
          <w:b/>
          <w:bCs/>
          <w:color w:val="000000"/>
          <w:sz w:val="20"/>
          <w:szCs w:val="20"/>
        </w:rPr>
        <w:t>Crs</w:t>
      </w:r>
      <w:proofErr w:type="spellEnd"/>
      <w:r w:rsidR="00D32726">
        <w:rPr>
          <w:rFonts w:ascii="Century Gothic" w:hAnsi="Century Gothic"/>
          <w:b/>
          <w:bCs/>
          <w:color w:val="000000"/>
          <w:sz w:val="20"/>
          <w:szCs w:val="20"/>
        </w:rPr>
        <w:t xml:space="preserve">) </w:t>
      </w:r>
      <w:r w:rsidR="00D32726" w:rsidRPr="003A7CB5">
        <w:rPr>
          <w:rFonts w:ascii="Century Gothic" w:hAnsi="Century Gothic"/>
          <w:b/>
          <w:bCs/>
          <w:color w:val="000000"/>
          <w:sz w:val="20"/>
          <w:szCs w:val="20"/>
        </w:rPr>
        <w:t>under Open Auction method</w:t>
      </w:r>
    </w:p>
    <w:p w14:paraId="3FE603AD" w14:textId="77777777" w:rsidR="004C5825" w:rsidRPr="004C5825" w:rsidRDefault="004C5825" w:rsidP="004C5825">
      <w:pPr>
        <w:pStyle w:val="ListParagraph"/>
        <w:ind w:left="540"/>
        <w:jc w:val="both"/>
        <w:rPr>
          <w:rFonts w:ascii="Century Gothic" w:hAnsi="Century Gothic" w:cs="Calibri-Bold"/>
          <w:b/>
          <w:sz w:val="21"/>
          <w:szCs w:val="21"/>
        </w:rPr>
      </w:pPr>
    </w:p>
    <w:p w14:paraId="53159426" w14:textId="323D6783" w:rsidR="009173C8" w:rsidRPr="005F7882" w:rsidRDefault="009173C8" w:rsidP="009173C8">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sidR="00D32726">
        <w:rPr>
          <w:rFonts w:ascii="Century Gothic" w:hAnsi="Century Gothic"/>
          <w:color w:val="000000" w:themeColor="text1"/>
          <w:sz w:val="21"/>
          <w:szCs w:val="21"/>
        </w:rPr>
        <w:t>13</w:t>
      </w:r>
      <w:r w:rsidR="000B2AD2">
        <w:rPr>
          <w:rFonts w:ascii="Century Gothic" w:hAnsi="Century Gothic"/>
          <w:color w:val="000000" w:themeColor="text1"/>
          <w:sz w:val="21"/>
          <w:szCs w:val="21"/>
        </w:rPr>
        <w:t>.01.2025</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w:t>
      </w:r>
      <w:r w:rsidR="00A07A98" w:rsidRPr="005F7882">
        <w:rPr>
          <w:rFonts w:ascii="Century Gothic" w:hAnsi="Century Gothic"/>
          <w:sz w:val="21"/>
          <w:szCs w:val="21"/>
        </w:rPr>
        <w:t>that:</w:t>
      </w:r>
      <w:r w:rsidRPr="005F7882">
        <w:rPr>
          <w:rFonts w:ascii="Century Gothic" w:hAnsi="Century Gothic"/>
          <w:sz w:val="21"/>
          <w:szCs w:val="21"/>
        </w:rPr>
        <w:t xml:space="preserve"> </w:t>
      </w:r>
      <w:r w:rsidRPr="005F7882">
        <w:rPr>
          <w:rFonts w:ascii="Century Gothic" w:hAnsi="Century Gothic"/>
          <w:bCs/>
          <w:sz w:val="21"/>
          <w:szCs w:val="21"/>
        </w:rPr>
        <w:t xml:space="preserve"> </w:t>
      </w:r>
    </w:p>
    <w:p w14:paraId="477441B8" w14:textId="6A79A3BE" w:rsidR="009173C8" w:rsidRPr="005F7882" w:rsidRDefault="009173C8" w:rsidP="009173C8">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 xml:space="preserve">This EOI is made with full understanding </w:t>
      </w:r>
      <w:r w:rsidR="00A07A98" w:rsidRPr="005F7882">
        <w:rPr>
          <w:rFonts w:ascii="Century Gothic" w:hAnsi="Century Gothic"/>
          <w:sz w:val="21"/>
          <w:szCs w:val="21"/>
        </w:rPr>
        <w:t>that: -</w:t>
      </w:r>
    </w:p>
    <w:p w14:paraId="5209F933" w14:textId="77777777" w:rsidR="009173C8" w:rsidRPr="005F7882" w:rsidRDefault="009173C8" w:rsidP="009173C8">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63A9ECB2" w14:textId="3C1CA305" w:rsidR="009173C8" w:rsidRPr="005F7882" w:rsidRDefault="009173C8" w:rsidP="009173C8">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08EA5A55" w14:textId="77777777" w:rsidR="009173C8" w:rsidRPr="005F7882" w:rsidRDefault="009173C8" w:rsidP="009173C8">
      <w:pPr>
        <w:pStyle w:val="ListParagraph"/>
        <w:shd w:val="clear" w:color="auto" w:fill="FFFFFF"/>
        <w:ind w:left="360"/>
        <w:jc w:val="both"/>
        <w:rPr>
          <w:rFonts w:ascii="Century Gothic" w:hAnsi="Century Gothic"/>
          <w:sz w:val="9"/>
          <w:szCs w:val="9"/>
        </w:rPr>
      </w:pPr>
    </w:p>
    <w:p w14:paraId="21983769"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67928A63" w14:textId="77777777" w:rsidR="009173C8" w:rsidRPr="005F7882" w:rsidRDefault="009173C8" w:rsidP="009173C8">
      <w:pPr>
        <w:pStyle w:val="ListParagraph"/>
        <w:shd w:val="clear" w:color="auto" w:fill="FFFFFF"/>
        <w:ind w:left="360"/>
        <w:jc w:val="both"/>
        <w:rPr>
          <w:rFonts w:ascii="Century Gothic" w:hAnsi="Century Gothic"/>
          <w:sz w:val="9"/>
          <w:szCs w:val="9"/>
        </w:rPr>
      </w:pPr>
    </w:p>
    <w:p w14:paraId="7BD3F099" w14:textId="24A6CA05"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sidR="00D32726">
        <w:rPr>
          <w:rFonts w:ascii="Century Gothic" w:hAnsi="Century Gothic" w:cs="Calibri-Bold"/>
          <w:bCs/>
          <w:sz w:val="21"/>
          <w:szCs w:val="21"/>
          <w:u w:val="single"/>
        </w:rPr>
        <w:t>13</w:t>
      </w:r>
      <w:r w:rsidR="000B2AD2">
        <w:rPr>
          <w:rFonts w:ascii="Century Gothic" w:hAnsi="Century Gothic" w:cs="Calibri-Bold"/>
          <w:bCs/>
          <w:sz w:val="21"/>
          <w:szCs w:val="21"/>
          <w:u w:val="single"/>
        </w:rPr>
        <w:t>.01.2025</w:t>
      </w:r>
      <w:r w:rsidRPr="005F7882">
        <w:rPr>
          <w:rFonts w:ascii="Century Gothic" w:hAnsi="Century Gothic" w:cs="Calibri-Bold"/>
          <w:bCs/>
          <w:sz w:val="21"/>
          <w:szCs w:val="21"/>
        </w:rPr>
        <w:t xml:space="preserve"> for transfer of captioned NPA </w:t>
      </w:r>
      <w:r w:rsidR="00C96A69">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Open Auction method. </w:t>
      </w:r>
    </w:p>
    <w:p w14:paraId="0CC2085C" w14:textId="77777777" w:rsidR="009173C8" w:rsidRPr="005F7882" w:rsidRDefault="009173C8" w:rsidP="009173C8">
      <w:pPr>
        <w:pStyle w:val="ListParagraph"/>
        <w:rPr>
          <w:rFonts w:ascii="Century Gothic" w:hAnsi="Century Gothic" w:cs="Calibri-Bold"/>
          <w:bCs/>
          <w:sz w:val="9"/>
          <w:szCs w:val="9"/>
        </w:rPr>
      </w:pPr>
    </w:p>
    <w:p w14:paraId="0AC75EC2" w14:textId="66AD3F9C"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sidR="000B2AD2">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1D8AE7D5" w14:textId="77777777" w:rsidR="009173C8" w:rsidRPr="005F7882" w:rsidRDefault="009173C8" w:rsidP="009173C8">
      <w:pPr>
        <w:pStyle w:val="ListParagraph"/>
        <w:rPr>
          <w:rFonts w:ascii="Century Gothic" w:hAnsi="Century Gothic"/>
          <w:sz w:val="9"/>
          <w:szCs w:val="9"/>
        </w:rPr>
      </w:pPr>
    </w:p>
    <w:p w14:paraId="74ECA86C"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36063377" w14:textId="77777777" w:rsidR="009173C8" w:rsidRPr="005F7882" w:rsidRDefault="009173C8" w:rsidP="009173C8">
      <w:pPr>
        <w:pStyle w:val="ListParagraph"/>
        <w:rPr>
          <w:rFonts w:ascii="Century Gothic" w:hAnsi="Century Gothic"/>
          <w:sz w:val="9"/>
          <w:szCs w:val="9"/>
        </w:rPr>
      </w:pPr>
    </w:p>
    <w:p w14:paraId="26F13C5E" w14:textId="77777777" w:rsidR="009173C8" w:rsidRPr="005F7882" w:rsidRDefault="009173C8" w:rsidP="009173C8">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0FA5975A"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5EAC09D2"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0901AAFD" w14:textId="77777777" w:rsidR="009173C8" w:rsidRPr="005F7882" w:rsidRDefault="009173C8" w:rsidP="009173C8">
      <w:pPr>
        <w:pStyle w:val="ListParagraph"/>
        <w:shd w:val="clear" w:color="auto" w:fill="FFFFFF"/>
        <w:ind w:left="360"/>
        <w:jc w:val="both"/>
        <w:rPr>
          <w:rFonts w:ascii="Century Gothic" w:hAnsi="Century Gothic"/>
          <w:sz w:val="9"/>
          <w:szCs w:val="9"/>
        </w:rPr>
      </w:pPr>
    </w:p>
    <w:p w14:paraId="20095C64" w14:textId="77777777" w:rsidR="009173C8" w:rsidRPr="005F7882" w:rsidRDefault="009173C8" w:rsidP="009173C8">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222A2FD0" w14:textId="77777777" w:rsidR="009173C8" w:rsidRPr="005F7882" w:rsidRDefault="009173C8" w:rsidP="009173C8">
      <w:pPr>
        <w:pStyle w:val="ListParagraph"/>
        <w:rPr>
          <w:rFonts w:ascii="Century Gothic" w:hAnsi="Century Gothic"/>
          <w:sz w:val="9"/>
          <w:szCs w:val="9"/>
        </w:rPr>
      </w:pPr>
    </w:p>
    <w:p w14:paraId="4778FCFA" w14:textId="77777777" w:rsidR="009173C8" w:rsidRPr="005F7882" w:rsidRDefault="009173C8" w:rsidP="009173C8">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078DE86D" w14:textId="77777777" w:rsidR="009173C8" w:rsidRPr="005F7882" w:rsidRDefault="009173C8" w:rsidP="009173C8">
      <w:pPr>
        <w:pStyle w:val="ListParagraph"/>
        <w:rPr>
          <w:rStyle w:val="Strong"/>
          <w:rFonts w:ascii="Century Gothic" w:hAnsi="Century Gothic"/>
          <w:sz w:val="9"/>
          <w:szCs w:val="9"/>
        </w:rPr>
      </w:pPr>
    </w:p>
    <w:p w14:paraId="6A1A5CC3"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216EC2BD"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545261C6" w14:textId="3EF63EE0"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sidR="00D32726">
        <w:rPr>
          <w:rFonts w:ascii="Century Gothic" w:hAnsi="Century Gothic" w:cs="Calibri-Bold"/>
          <w:bCs/>
          <w:sz w:val="21"/>
          <w:szCs w:val="21"/>
        </w:rPr>
        <w:t>13</w:t>
      </w:r>
      <w:r w:rsidR="002F2645">
        <w:rPr>
          <w:rFonts w:ascii="Century Gothic" w:hAnsi="Century Gothic" w:cs="Calibri-Bold"/>
          <w:bCs/>
          <w:sz w:val="21"/>
          <w:szCs w:val="21"/>
        </w:rPr>
        <w:t>.01.2025</w:t>
      </w:r>
      <w:r w:rsidR="00A07A98">
        <w:rPr>
          <w:rFonts w:ascii="Century Gothic" w:hAnsi="Century Gothic" w:cs="Calibri-Bold"/>
          <w:bCs/>
          <w:sz w:val="21"/>
          <w:szCs w:val="21"/>
        </w:rPr>
        <w:t xml:space="preserve"> </w:t>
      </w:r>
      <w:r w:rsidR="00C96A69">
        <w:rPr>
          <w:rFonts w:ascii="Century Gothic" w:hAnsi="Century Gothic" w:cs="Calibri-Bold"/>
          <w:bCs/>
          <w:sz w:val="21"/>
          <w:szCs w:val="21"/>
        </w:rPr>
        <w:t>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2DC87B33"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of our company. </w:t>
      </w:r>
    </w:p>
    <w:p w14:paraId="3239B1B5" w14:textId="77777777" w:rsidR="009173C8" w:rsidRPr="005F7882" w:rsidRDefault="009173C8" w:rsidP="00900365">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6A633701" w14:textId="77777777" w:rsidR="009173C8" w:rsidRPr="005F7882" w:rsidRDefault="009173C8" w:rsidP="00900365">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7B4221C9" w14:textId="4B7C2409" w:rsidR="009173C8" w:rsidRPr="005F7882" w:rsidRDefault="009173C8" w:rsidP="00900365">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00A07A98" w:rsidRPr="005F7882">
        <w:rPr>
          <w:rFonts w:ascii="Century Gothic" w:hAnsi="Century Gothic" w:cs="Calibri-Bold"/>
          <w:bCs/>
          <w:sz w:val="21"/>
          <w:szCs w:val="21"/>
        </w:rPr>
        <w:t>hono</w:t>
      </w:r>
      <w:r w:rsidR="00A07A98">
        <w:rPr>
          <w:rFonts w:ascii="Century Gothic" w:hAnsi="Century Gothic" w:cs="Calibri-Bold"/>
          <w:bCs/>
          <w:sz w:val="21"/>
          <w:szCs w:val="21"/>
        </w:rPr>
        <w:t>u</w:t>
      </w:r>
      <w:r w:rsidR="00A07A98"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331728F6" w14:textId="2A2A97B8" w:rsidR="009173C8" w:rsidRDefault="009173C8" w:rsidP="00900365">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3F0B3699" w14:textId="77777777" w:rsidR="005F7882" w:rsidRPr="005F7882" w:rsidRDefault="005F7882" w:rsidP="005F7882">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9173C8" w:rsidRPr="005F7882" w14:paraId="719BFD12" w14:textId="77777777" w:rsidTr="00900365">
        <w:trPr>
          <w:trHeight w:val="484"/>
        </w:trPr>
        <w:tc>
          <w:tcPr>
            <w:tcW w:w="4536" w:type="dxa"/>
          </w:tcPr>
          <w:p w14:paraId="1A8B3279"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&amp; Designation of Authorized Representative</w:t>
            </w:r>
          </w:p>
        </w:tc>
        <w:tc>
          <w:tcPr>
            <w:tcW w:w="3685" w:type="dxa"/>
          </w:tcPr>
          <w:p w14:paraId="691BFBE9" w14:textId="77777777" w:rsidR="009173C8" w:rsidRPr="005F7882" w:rsidRDefault="009173C8" w:rsidP="006233B8">
            <w:pPr>
              <w:pStyle w:val="ListParagraph"/>
              <w:jc w:val="both"/>
              <w:rPr>
                <w:rFonts w:ascii="Century Gothic" w:hAnsi="Century Gothic" w:cs="Calibri-Bold"/>
                <w:bCs/>
                <w:sz w:val="21"/>
                <w:szCs w:val="21"/>
              </w:rPr>
            </w:pPr>
          </w:p>
        </w:tc>
      </w:tr>
      <w:tr w:rsidR="009173C8" w:rsidRPr="005F7882" w14:paraId="09D3B6B9" w14:textId="77777777" w:rsidTr="00900365">
        <w:tc>
          <w:tcPr>
            <w:tcW w:w="4536" w:type="dxa"/>
          </w:tcPr>
          <w:p w14:paraId="08489D2B"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64C23763" w14:textId="77777777" w:rsidR="009173C8" w:rsidRPr="005F7882" w:rsidRDefault="009173C8" w:rsidP="006233B8">
            <w:pPr>
              <w:pStyle w:val="ListParagraph"/>
              <w:jc w:val="both"/>
              <w:rPr>
                <w:rFonts w:ascii="Century Gothic" w:hAnsi="Century Gothic" w:cs="Calibri-Bold"/>
                <w:bCs/>
                <w:sz w:val="21"/>
                <w:szCs w:val="21"/>
              </w:rPr>
            </w:pPr>
          </w:p>
        </w:tc>
      </w:tr>
      <w:tr w:rsidR="009173C8" w:rsidRPr="005F7882" w14:paraId="60F051DD" w14:textId="77777777" w:rsidTr="00900365">
        <w:tc>
          <w:tcPr>
            <w:tcW w:w="4536" w:type="dxa"/>
          </w:tcPr>
          <w:p w14:paraId="1A157DF3"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458D833B" w14:textId="77777777" w:rsidR="009173C8" w:rsidRPr="005F7882" w:rsidRDefault="009173C8" w:rsidP="006233B8">
            <w:pPr>
              <w:pStyle w:val="ListParagraph"/>
              <w:jc w:val="both"/>
              <w:rPr>
                <w:rFonts w:ascii="Century Gothic" w:hAnsi="Century Gothic" w:cs="Calibri-Bold"/>
                <w:bCs/>
                <w:sz w:val="21"/>
                <w:szCs w:val="21"/>
              </w:rPr>
            </w:pPr>
          </w:p>
        </w:tc>
      </w:tr>
      <w:tr w:rsidR="009173C8" w:rsidRPr="005F7882" w14:paraId="732F6EFE" w14:textId="77777777" w:rsidTr="00900365">
        <w:tc>
          <w:tcPr>
            <w:tcW w:w="4536" w:type="dxa"/>
          </w:tcPr>
          <w:p w14:paraId="7E81668B" w14:textId="77777777" w:rsidR="009173C8" w:rsidRPr="005F7882" w:rsidRDefault="009173C8" w:rsidP="00900365">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4547EBD7" w14:textId="77777777" w:rsidR="009173C8" w:rsidRPr="005F7882" w:rsidRDefault="009173C8" w:rsidP="006233B8">
            <w:pPr>
              <w:pStyle w:val="ListParagraph"/>
              <w:jc w:val="both"/>
              <w:rPr>
                <w:rFonts w:ascii="Century Gothic" w:hAnsi="Century Gothic" w:cs="Calibri-Bold"/>
                <w:bCs/>
                <w:sz w:val="21"/>
                <w:szCs w:val="21"/>
              </w:rPr>
            </w:pPr>
          </w:p>
        </w:tc>
      </w:tr>
    </w:tbl>
    <w:p w14:paraId="7DC208F2" w14:textId="77777777" w:rsidR="009173C8" w:rsidRPr="005F7882" w:rsidRDefault="009173C8" w:rsidP="009173C8">
      <w:pPr>
        <w:pStyle w:val="ListParagraph"/>
        <w:rPr>
          <w:rFonts w:ascii="Century Gothic" w:hAnsi="Century Gothic"/>
          <w:sz w:val="21"/>
          <w:szCs w:val="21"/>
        </w:rPr>
      </w:pPr>
    </w:p>
    <w:p w14:paraId="17DE23BA" w14:textId="77777777" w:rsidR="009173C8" w:rsidRPr="005F7882" w:rsidRDefault="009173C8" w:rsidP="009173C8">
      <w:pPr>
        <w:pStyle w:val="ListParagraph"/>
        <w:rPr>
          <w:rFonts w:ascii="Century Gothic" w:hAnsi="Century Gothic"/>
          <w:sz w:val="21"/>
          <w:szCs w:val="21"/>
        </w:rPr>
      </w:pPr>
    </w:p>
    <w:p w14:paraId="400D5B21" w14:textId="77777777" w:rsidR="009173C8" w:rsidRPr="005F7882" w:rsidRDefault="009173C8" w:rsidP="00900365">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5B6DE28B" w14:textId="77777777" w:rsidR="009173C8" w:rsidRPr="005F7882" w:rsidRDefault="009173C8" w:rsidP="00900365">
      <w:pPr>
        <w:spacing w:after="0"/>
        <w:jc w:val="both"/>
        <w:rPr>
          <w:rFonts w:ascii="Century Gothic" w:hAnsi="Century Gothic" w:cs="Calibri-Bold"/>
          <w:bCs/>
          <w:sz w:val="21"/>
          <w:szCs w:val="21"/>
        </w:rPr>
      </w:pPr>
    </w:p>
    <w:p w14:paraId="2198DB5E" w14:textId="77777777" w:rsidR="009173C8" w:rsidRPr="005F7882" w:rsidRDefault="009173C8" w:rsidP="00900365">
      <w:pPr>
        <w:spacing w:after="0"/>
        <w:jc w:val="both"/>
        <w:rPr>
          <w:rFonts w:ascii="Century Gothic" w:hAnsi="Century Gothic" w:cs="Calibri-Bold"/>
          <w:bCs/>
          <w:sz w:val="21"/>
          <w:szCs w:val="21"/>
        </w:rPr>
      </w:pPr>
    </w:p>
    <w:p w14:paraId="00247C12" w14:textId="77777777" w:rsidR="009173C8" w:rsidRPr="005F7882" w:rsidRDefault="009173C8" w:rsidP="00900365">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12B866A1" w14:textId="77777777" w:rsidR="009173C8" w:rsidRPr="005F7882"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60003500" w14:textId="2A8D7B4C" w:rsidR="009173C8" w:rsidRPr="005F7882"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6B07A860" w14:textId="77777777" w:rsidR="009173C8" w:rsidRPr="005F7882"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64BA5A8B" w14:textId="683187ED" w:rsidR="009173C8" w:rsidRDefault="009173C8" w:rsidP="005F7882">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6D17DCA3" w14:textId="5E613A04" w:rsidR="00344626" w:rsidRDefault="00344626" w:rsidP="005F7882">
      <w:pPr>
        <w:spacing w:after="0" w:line="360" w:lineRule="auto"/>
        <w:jc w:val="both"/>
        <w:rPr>
          <w:rFonts w:ascii="Century Gothic" w:hAnsi="Century Gothic" w:cs="Calibri-Bold"/>
          <w:bCs/>
          <w:sz w:val="21"/>
          <w:szCs w:val="21"/>
        </w:rPr>
      </w:pPr>
    </w:p>
    <w:p w14:paraId="1FCCAF97" w14:textId="6DDE8FF3" w:rsidR="005C727F" w:rsidRPr="005F7882" w:rsidRDefault="00B25901" w:rsidP="005F7882">
      <w:pPr>
        <w:spacing w:after="0" w:line="360" w:lineRule="auto"/>
        <w:jc w:val="both"/>
        <w:rPr>
          <w:rFonts w:ascii="Century Gothic" w:hAnsi="Century Gothic" w:cs="Calibri-Bold"/>
          <w:bCs/>
          <w:sz w:val="21"/>
          <w:szCs w:val="21"/>
        </w:rPr>
      </w:pPr>
      <w:r>
        <w:rPr>
          <w:rFonts w:ascii="Century Gothic" w:hAnsi="Century Gothic" w:cs="Calibri-Bold"/>
          <w:bCs/>
          <w:sz w:val="21"/>
          <w:szCs w:val="21"/>
        </w:rPr>
        <w:t xml:space="preserve"> </w:t>
      </w:r>
      <w:r w:rsidR="00F619F0">
        <w:rPr>
          <w:rFonts w:ascii="Century Gothic" w:hAnsi="Century Gothic" w:cs="Calibri-Bold"/>
          <w:bCs/>
          <w:sz w:val="21"/>
          <w:szCs w:val="21"/>
        </w:rPr>
        <w:t xml:space="preserve"> </w:t>
      </w:r>
      <w:r w:rsidR="00EA77CC">
        <w:rPr>
          <w:rFonts w:ascii="Century Gothic" w:hAnsi="Century Gothic" w:cs="Calibri-Bold"/>
          <w:bCs/>
          <w:sz w:val="21"/>
          <w:szCs w:val="21"/>
        </w:rPr>
        <w:t xml:space="preserve"> </w:t>
      </w:r>
      <w:r w:rsidR="003C11AA">
        <w:rPr>
          <w:rFonts w:ascii="Century Gothic" w:hAnsi="Century Gothic" w:cs="Calibri-Bold"/>
          <w:bCs/>
          <w:sz w:val="21"/>
          <w:szCs w:val="21"/>
        </w:rPr>
        <w:t xml:space="preserve"> </w:t>
      </w:r>
      <w:r w:rsidR="005825E3">
        <w:rPr>
          <w:rFonts w:ascii="Century Gothic" w:hAnsi="Century Gothic" w:cs="Calibri-Bold"/>
          <w:bCs/>
          <w:sz w:val="21"/>
          <w:szCs w:val="21"/>
        </w:rPr>
        <w:t xml:space="preserve"> </w:t>
      </w:r>
      <w:r w:rsidR="00E4647F">
        <w:rPr>
          <w:rFonts w:ascii="Century Gothic" w:hAnsi="Century Gothic" w:cs="Calibri-Bold"/>
          <w:bCs/>
          <w:sz w:val="21"/>
          <w:szCs w:val="21"/>
        </w:rPr>
        <w:t xml:space="preserve"> </w:t>
      </w:r>
      <w:r w:rsidR="006323A5">
        <w:rPr>
          <w:rFonts w:ascii="Century Gothic" w:hAnsi="Century Gothic" w:cs="Calibri-Bold"/>
          <w:bCs/>
          <w:sz w:val="21"/>
          <w:szCs w:val="21"/>
        </w:rPr>
        <w:t xml:space="preserve"> </w:t>
      </w:r>
      <w:r w:rsidR="006670FB">
        <w:rPr>
          <w:rFonts w:ascii="Century Gothic" w:hAnsi="Century Gothic" w:cs="Calibri-Bold"/>
          <w:bCs/>
          <w:sz w:val="21"/>
          <w:szCs w:val="21"/>
        </w:rPr>
        <w:t xml:space="preserve"> </w:t>
      </w:r>
      <w:r w:rsidR="003C19C0">
        <w:rPr>
          <w:rFonts w:ascii="Century Gothic" w:hAnsi="Century Gothic" w:cs="Calibri-Bold"/>
          <w:bCs/>
          <w:sz w:val="21"/>
          <w:szCs w:val="21"/>
        </w:rPr>
        <w:t xml:space="preserve"> </w:t>
      </w:r>
      <w:r w:rsidR="0071190F">
        <w:rPr>
          <w:rFonts w:ascii="Century Gothic" w:hAnsi="Century Gothic" w:cs="Calibri-Bold"/>
          <w:bCs/>
          <w:sz w:val="21"/>
          <w:szCs w:val="21"/>
        </w:rPr>
        <w:t xml:space="preserve"> </w:t>
      </w:r>
      <w:r w:rsidR="001432EF">
        <w:rPr>
          <w:rFonts w:ascii="Century Gothic" w:hAnsi="Century Gothic" w:cs="Calibri-Bold"/>
          <w:bCs/>
          <w:sz w:val="21"/>
          <w:szCs w:val="21"/>
        </w:rPr>
        <w:t xml:space="preserve"> </w:t>
      </w:r>
      <w:r w:rsidR="00235F97">
        <w:rPr>
          <w:rFonts w:ascii="Century Gothic" w:hAnsi="Century Gothic" w:cs="Calibri-Bold"/>
          <w:bCs/>
          <w:sz w:val="21"/>
          <w:szCs w:val="21"/>
        </w:rPr>
        <w:t xml:space="preserve"> </w:t>
      </w:r>
    </w:p>
    <w:sectPr w:rsidR="005C727F" w:rsidRPr="005F7882" w:rsidSect="00451422">
      <w:headerReference w:type="default" r:id="rId8"/>
      <w:footerReference w:type="default" r:id="rId9"/>
      <w:footerReference w:type="first" r:id="rId10"/>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C776" w14:textId="77777777" w:rsidR="00163DE7" w:rsidRDefault="00163DE7" w:rsidP="004C17F8">
      <w:pPr>
        <w:spacing w:after="0" w:line="240" w:lineRule="auto"/>
      </w:pPr>
      <w:r>
        <w:separator/>
      </w:r>
    </w:p>
  </w:endnote>
  <w:endnote w:type="continuationSeparator" w:id="0">
    <w:p w14:paraId="3E275A3D" w14:textId="77777777" w:rsidR="00163DE7" w:rsidRDefault="00163DE7"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2669EA4F"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6BF1" w14:textId="77777777" w:rsidR="00163DE7" w:rsidRDefault="00163DE7" w:rsidP="004C17F8">
      <w:pPr>
        <w:spacing w:after="0" w:line="240" w:lineRule="auto"/>
      </w:pPr>
      <w:r>
        <w:separator/>
      </w:r>
    </w:p>
  </w:footnote>
  <w:footnote w:type="continuationSeparator" w:id="0">
    <w:p w14:paraId="5F03E305" w14:textId="77777777" w:rsidR="00163DE7" w:rsidRDefault="00163DE7"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683D" w14:textId="77777777" w:rsidR="00AE2629" w:rsidRPr="00905455" w:rsidRDefault="00AE2629"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5032EB25" w14:textId="1F7CD231" w:rsidR="00BB4F49" w:rsidRPr="009D543D" w:rsidRDefault="00BB4F49"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sidR="002D4C66">
      <w:rPr>
        <w:rFonts w:ascii="Calibri" w:hAnsi="Calibri" w:cs="Calibri"/>
        <w:bCs/>
        <w:sz w:val="18"/>
        <w:szCs w:val="18"/>
      </w:rPr>
      <w:t>2</w:t>
    </w:r>
    <w:r w:rsidR="00F619F0">
      <w:rPr>
        <w:rFonts w:ascii="Calibri" w:hAnsi="Calibri" w:cs="Calibri"/>
        <w:bCs/>
        <w:sz w:val="18"/>
        <w:szCs w:val="18"/>
      </w:rPr>
      <w:t xml:space="preserve"> </w:t>
    </w:r>
    <w:r w:rsidRPr="009D543D">
      <w:rPr>
        <w:rFonts w:ascii="Calibri" w:hAnsi="Calibri" w:cs="Calibri"/>
        <w:bCs/>
        <w:sz w:val="18"/>
        <w:szCs w:val="18"/>
      </w:rPr>
      <w:t>during Q</w:t>
    </w:r>
    <w:r w:rsidR="003D48A3">
      <w:rPr>
        <w:rFonts w:ascii="Calibri" w:hAnsi="Calibri" w:cs="Calibri"/>
        <w:bCs/>
        <w:sz w:val="18"/>
        <w:szCs w:val="18"/>
      </w:rPr>
      <w:t>4</w:t>
    </w:r>
    <w:r w:rsidRPr="009D543D">
      <w:rPr>
        <w:rFonts w:ascii="Calibri" w:hAnsi="Calibri" w:cs="Calibri"/>
        <w:bCs/>
        <w:sz w:val="18"/>
        <w:szCs w:val="18"/>
      </w:rPr>
      <w:t xml:space="preserve"> of FY 202</w:t>
    </w:r>
    <w:r w:rsidR="00F619F0">
      <w:rPr>
        <w:rFonts w:ascii="Calibri" w:hAnsi="Calibri" w:cs="Calibri"/>
        <w:bCs/>
        <w:sz w:val="18"/>
        <w:szCs w:val="18"/>
      </w:rPr>
      <w:t>4</w:t>
    </w:r>
    <w:r w:rsidRPr="009D543D">
      <w:rPr>
        <w:rFonts w:ascii="Calibri" w:hAnsi="Calibri" w:cs="Calibri"/>
        <w:bCs/>
        <w:sz w:val="18"/>
        <w:szCs w:val="18"/>
      </w:rPr>
      <w:t>-2</w:t>
    </w:r>
    <w:r w:rsidR="00F619F0">
      <w:rPr>
        <w:rFonts w:ascii="Calibri" w:hAnsi="Calibri" w:cs="Calibri"/>
        <w:bCs/>
        <w:sz w:val="18"/>
        <w:szCs w:val="18"/>
      </w:rPr>
      <w:t>5</w:t>
    </w:r>
    <w:r w:rsidRPr="009D543D">
      <w:rPr>
        <w:rFonts w:ascii="Calibri" w:hAnsi="Calibri" w:cs="Calibri"/>
        <w:bCs/>
        <w:sz w:val="18"/>
        <w:szCs w:val="18"/>
      </w:rPr>
      <w:t xml:space="preserve"> through e-bidding under open auction method </w:t>
    </w:r>
  </w:p>
  <w:p w14:paraId="0E74C465" w14:textId="77777777" w:rsidR="00BB4F49" w:rsidRDefault="00BB4F49"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3964236"/>
    <w:multiLevelType w:val="hybridMultilevel"/>
    <w:tmpl w:val="8BC8DE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911AC1"/>
    <w:multiLevelType w:val="hybridMultilevel"/>
    <w:tmpl w:val="948AF30C"/>
    <w:lvl w:ilvl="0" w:tplc="BBD6B4EE">
      <w:start w:val="1"/>
      <w:numFmt w:val="decimal"/>
      <w:lvlText w:val="%1."/>
      <w:lvlJc w:val="left"/>
      <w:pPr>
        <w:ind w:left="720" w:hanging="360"/>
      </w:pPr>
      <w:rPr>
        <w:rFonts w:eastAsia="Calibri" w:cs="Century Gothic"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7" w15:restartNumberingAfterBreak="0">
    <w:nsid w:val="140C4D5B"/>
    <w:multiLevelType w:val="hybridMultilevel"/>
    <w:tmpl w:val="19229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9"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2"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761DA4"/>
    <w:multiLevelType w:val="hybridMultilevel"/>
    <w:tmpl w:val="265CDBE2"/>
    <w:lvl w:ilvl="0" w:tplc="D9C627D2">
      <w:start w:val="1"/>
      <w:numFmt w:val="lowerRoman"/>
      <w:lvlText w:val="(%1)"/>
      <w:lvlJc w:val="left"/>
      <w:pPr>
        <w:ind w:left="1080" w:hanging="720"/>
      </w:pPr>
      <w:rPr>
        <w:rFonts w:cs="Calibri-Bold"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6"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3667E29"/>
    <w:multiLevelType w:val="hybridMultilevel"/>
    <w:tmpl w:val="49721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9"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0"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1"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7F23023"/>
    <w:multiLevelType w:val="hybridMultilevel"/>
    <w:tmpl w:val="B7A25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4"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DA5543F"/>
    <w:multiLevelType w:val="multilevel"/>
    <w:tmpl w:val="531A8E3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upperRoman"/>
      <w:lvlText w:val="%2."/>
      <w:lvlJc w:val="righ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7" w15:restartNumberingAfterBreak="0">
    <w:nsid w:val="5EC919B3"/>
    <w:multiLevelType w:val="hybridMultilevel"/>
    <w:tmpl w:val="53F09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9"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9"/>
  </w:num>
  <w:num w:numId="3">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8"/>
  </w:num>
  <w:num w:numId="7">
    <w:abstractNumId w:val="24"/>
  </w:num>
  <w:num w:numId="8">
    <w:abstractNumId w:val="4"/>
  </w:num>
  <w:num w:numId="9">
    <w:abstractNumId w:val="8"/>
  </w:num>
  <w:num w:numId="10">
    <w:abstractNumId w:val="2"/>
  </w:num>
  <w:num w:numId="11">
    <w:abstractNumId w:val="30"/>
  </w:num>
  <w:num w:numId="12">
    <w:abstractNumId w:val="18"/>
  </w:num>
  <w:num w:numId="13">
    <w:abstractNumId w:val="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25"/>
  </w:num>
  <w:num w:numId="18">
    <w:abstractNumId w:val="15"/>
  </w:num>
  <w:num w:numId="19">
    <w:abstractNumId w:val="16"/>
  </w:num>
  <w:num w:numId="20">
    <w:abstractNumId w:val="10"/>
  </w:num>
  <w:num w:numId="21">
    <w:abstractNumId w:val="23"/>
  </w:num>
  <w:num w:numId="22">
    <w:abstractNumId w:val="20"/>
  </w:num>
  <w:num w:numId="23">
    <w:abstractNumId w:val="27"/>
  </w:num>
  <w:num w:numId="24">
    <w:abstractNumId w:val="7"/>
  </w:num>
  <w:num w:numId="25">
    <w:abstractNumId w:val="17"/>
  </w:num>
  <w:num w:numId="26">
    <w:abstractNumId w:val="13"/>
  </w:num>
  <w:num w:numId="27">
    <w:abstractNumId w:val="26"/>
  </w:num>
  <w:num w:numId="28">
    <w:abstractNumId w:val="14"/>
  </w:num>
  <w:num w:numId="29">
    <w:abstractNumId w:val="1"/>
  </w:num>
  <w:num w:numId="30">
    <w:abstractNumId w:val="2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2406"/>
    <w:rsid w:val="0000782C"/>
    <w:rsid w:val="00007E8C"/>
    <w:rsid w:val="00015455"/>
    <w:rsid w:val="00016734"/>
    <w:rsid w:val="000168AA"/>
    <w:rsid w:val="000168DD"/>
    <w:rsid w:val="0002182E"/>
    <w:rsid w:val="0002198B"/>
    <w:rsid w:val="00022140"/>
    <w:rsid w:val="00025F55"/>
    <w:rsid w:val="0003175F"/>
    <w:rsid w:val="00035B10"/>
    <w:rsid w:val="00041C68"/>
    <w:rsid w:val="00043993"/>
    <w:rsid w:val="000441F0"/>
    <w:rsid w:val="000476E8"/>
    <w:rsid w:val="00047BFB"/>
    <w:rsid w:val="00051F55"/>
    <w:rsid w:val="0005334C"/>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B2AD2"/>
    <w:rsid w:val="000B4204"/>
    <w:rsid w:val="000C04F2"/>
    <w:rsid w:val="000C1B97"/>
    <w:rsid w:val="000C41E4"/>
    <w:rsid w:val="000C4CED"/>
    <w:rsid w:val="000C5950"/>
    <w:rsid w:val="000D1B61"/>
    <w:rsid w:val="000D6C43"/>
    <w:rsid w:val="000E1535"/>
    <w:rsid w:val="000E1E8E"/>
    <w:rsid w:val="000E308B"/>
    <w:rsid w:val="000E52B3"/>
    <w:rsid w:val="000E552A"/>
    <w:rsid w:val="000F2B4A"/>
    <w:rsid w:val="000F613C"/>
    <w:rsid w:val="001140A1"/>
    <w:rsid w:val="00114D9A"/>
    <w:rsid w:val="00115C7E"/>
    <w:rsid w:val="00115FE1"/>
    <w:rsid w:val="00122DFC"/>
    <w:rsid w:val="0012686B"/>
    <w:rsid w:val="00126E4B"/>
    <w:rsid w:val="0013166B"/>
    <w:rsid w:val="00131E0C"/>
    <w:rsid w:val="00137115"/>
    <w:rsid w:val="00140844"/>
    <w:rsid w:val="001432EF"/>
    <w:rsid w:val="00144F6A"/>
    <w:rsid w:val="00145AC2"/>
    <w:rsid w:val="00145C3E"/>
    <w:rsid w:val="00145F86"/>
    <w:rsid w:val="00146B63"/>
    <w:rsid w:val="00150536"/>
    <w:rsid w:val="001511C9"/>
    <w:rsid w:val="00151493"/>
    <w:rsid w:val="00154134"/>
    <w:rsid w:val="00160CCD"/>
    <w:rsid w:val="00161F05"/>
    <w:rsid w:val="00163DE7"/>
    <w:rsid w:val="001641FC"/>
    <w:rsid w:val="00164F59"/>
    <w:rsid w:val="00165D25"/>
    <w:rsid w:val="00165F52"/>
    <w:rsid w:val="00167146"/>
    <w:rsid w:val="00170637"/>
    <w:rsid w:val="0017240D"/>
    <w:rsid w:val="00172864"/>
    <w:rsid w:val="00175DF6"/>
    <w:rsid w:val="00176BE1"/>
    <w:rsid w:val="00180E92"/>
    <w:rsid w:val="001812DF"/>
    <w:rsid w:val="0018275A"/>
    <w:rsid w:val="00182E94"/>
    <w:rsid w:val="00185069"/>
    <w:rsid w:val="00187F2A"/>
    <w:rsid w:val="001913AE"/>
    <w:rsid w:val="00191B2E"/>
    <w:rsid w:val="001A1E27"/>
    <w:rsid w:val="001A3D17"/>
    <w:rsid w:val="001A44FD"/>
    <w:rsid w:val="001A5601"/>
    <w:rsid w:val="001A7E46"/>
    <w:rsid w:val="001B5B1A"/>
    <w:rsid w:val="001B6B6F"/>
    <w:rsid w:val="001D058D"/>
    <w:rsid w:val="001E063F"/>
    <w:rsid w:val="001E3236"/>
    <w:rsid w:val="001E579E"/>
    <w:rsid w:val="001E6A11"/>
    <w:rsid w:val="001E6BCE"/>
    <w:rsid w:val="001E7ABB"/>
    <w:rsid w:val="001F47C3"/>
    <w:rsid w:val="001F69B0"/>
    <w:rsid w:val="002017BD"/>
    <w:rsid w:val="002078BD"/>
    <w:rsid w:val="002108CA"/>
    <w:rsid w:val="00210E14"/>
    <w:rsid w:val="002124B6"/>
    <w:rsid w:val="00213F70"/>
    <w:rsid w:val="0021554D"/>
    <w:rsid w:val="002210B8"/>
    <w:rsid w:val="00223D63"/>
    <w:rsid w:val="002242F8"/>
    <w:rsid w:val="0023065F"/>
    <w:rsid w:val="00232DD5"/>
    <w:rsid w:val="00234734"/>
    <w:rsid w:val="00235F97"/>
    <w:rsid w:val="0025197A"/>
    <w:rsid w:val="00251AA6"/>
    <w:rsid w:val="00254523"/>
    <w:rsid w:val="00254B12"/>
    <w:rsid w:val="002554BD"/>
    <w:rsid w:val="0025643B"/>
    <w:rsid w:val="00256895"/>
    <w:rsid w:val="00256933"/>
    <w:rsid w:val="002572CD"/>
    <w:rsid w:val="002601AB"/>
    <w:rsid w:val="00260710"/>
    <w:rsid w:val="00261039"/>
    <w:rsid w:val="00262283"/>
    <w:rsid w:val="00262868"/>
    <w:rsid w:val="0026286B"/>
    <w:rsid w:val="00265DA1"/>
    <w:rsid w:val="00266668"/>
    <w:rsid w:val="00266DB7"/>
    <w:rsid w:val="00267245"/>
    <w:rsid w:val="00270D8A"/>
    <w:rsid w:val="0027147D"/>
    <w:rsid w:val="00271DE2"/>
    <w:rsid w:val="0027234D"/>
    <w:rsid w:val="00274CC8"/>
    <w:rsid w:val="0027522D"/>
    <w:rsid w:val="002773D6"/>
    <w:rsid w:val="002834DD"/>
    <w:rsid w:val="00283FB7"/>
    <w:rsid w:val="00292131"/>
    <w:rsid w:val="002972CE"/>
    <w:rsid w:val="002C003C"/>
    <w:rsid w:val="002C6671"/>
    <w:rsid w:val="002C6F43"/>
    <w:rsid w:val="002D0B21"/>
    <w:rsid w:val="002D2C12"/>
    <w:rsid w:val="002D4C66"/>
    <w:rsid w:val="002E01EE"/>
    <w:rsid w:val="002E03FA"/>
    <w:rsid w:val="002E16FD"/>
    <w:rsid w:val="002F2645"/>
    <w:rsid w:val="002F2813"/>
    <w:rsid w:val="002F37F1"/>
    <w:rsid w:val="003008C2"/>
    <w:rsid w:val="003022E7"/>
    <w:rsid w:val="00306E53"/>
    <w:rsid w:val="00307665"/>
    <w:rsid w:val="0031331C"/>
    <w:rsid w:val="00315001"/>
    <w:rsid w:val="00315B35"/>
    <w:rsid w:val="00316C53"/>
    <w:rsid w:val="00320B2E"/>
    <w:rsid w:val="0032253A"/>
    <w:rsid w:val="00322E18"/>
    <w:rsid w:val="00323CFE"/>
    <w:rsid w:val="003258DB"/>
    <w:rsid w:val="00333FC6"/>
    <w:rsid w:val="003355D1"/>
    <w:rsid w:val="0033623C"/>
    <w:rsid w:val="00336295"/>
    <w:rsid w:val="00344626"/>
    <w:rsid w:val="0034765B"/>
    <w:rsid w:val="003500D8"/>
    <w:rsid w:val="0035288D"/>
    <w:rsid w:val="00353DA8"/>
    <w:rsid w:val="00354DB8"/>
    <w:rsid w:val="00357117"/>
    <w:rsid w:val="00360D33"/>
    <w:rsid w:val="003618CC"/>
    <w:rsid w:val="00362EF1"/>
    <w:rsid w:val="00365FFA"/>
    <w:rsid w:val="003715EA"/>
    <w:rsid w:val="00371EFC"/>
    <w:rsid w:val="003729E8"/>
    <w:rsid w:val="0037378E"/>
    <w:rsid w:val="00373A22"/>
    <w:rsid w:val="0037452E"/>
    <w:rsid w:val="0037460C"/>
    <w:rsid w:val="0037607B"/>
    <w:rsid w:val="00380044"/>
    <w:rsid w:val="0038440B"/>
    <w:rsid w:val="00387043"/>
    <w:rsid w:val="00392526"/>
    <w:rsid w:val="003972DB"/>
    <w:rsid w:val="003979E9"/>
    <w:rsid w:val="003A0A9C"/>
    <w:rsid w:val="003A5A1B"/>
    <w:rsid w:val="003A5C06"/>
    <w:rsid w:val="003A73A0"/>
    <w:rsid w:val="003B3260"/>
    <w:rsid w:val="003B4E4B"/>
    <w:rsid w:val="003B7611"/>
    <w:rsid w:val="003C11AA"/>
    <w:rsid w:val="003C19C0"/>
    <w:rsid w:val="003D28B7"/>
    <w:rsid w:val="003D48A3"/>
    <w:rsid w:val="003D65C5"/>
    <w:rsid w:val="003E1B42"/>
    <w:rsid w:val="003E4947"/>
    <w:rsid w:val="003E74B1"/>
    <w:rsid w:val="003F3DA2"/>
    <w:rsid w:val="003F4E54"/>
    <w:rsid w:val="003F5C9F"/>
    <w:rsid w:val="003F6149"/>
    <w:rsid w:val="003F6BF9"/>
    <w:rsid w:val="00400988"/>
    <w:rsid w:val="00400EFA"/>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42C9"/>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825"/>
    <w:rsid w:val="004C5D53"/>
    <w:rsid w:val="004C5E40"/>
    <w:rsid w:val="004C6477"/>
    <w:rsid w:val="004D0A68"/>
    <w:rsid w:val="004D2F3A"/>
    <w:rsid w:val="004D622C"/>
    <w:rsid w:val="004D6ADD"/>
    <w:rsid w:val="004E021F"/>
    <w:rsid w:val="004E1043"/>
    <w:rsid w:val="004E32C2"/>
    <w:rsid w:val="004E4EFB"/>
    <w:rsid w:val="004E4F21"/>
    <w:rsid w:val="004F1FCD"/>
    <w:rsid w:val="004F3881"/>
    <w:rsid w:val="004F5766"/>
    <w:rsid w:val="0050301D"/>
    <w:rsid w:val="005078F8"/>
    <w:rsid w:val="00513591"/>
    <w:rsid w:val="0051462B"/>
    <w:rsid w:val="005151F3"/>
    <w:rsid w:val="0051694B"/>
    <w:rsid w:val="00520199"/>
    <w:rsid w:val="005230EE"/>
    <w:rsid w:val="005254A5"/>
    <w:rsid w:val="00532B62"/>
    <w:rsid w:val="00532F6F"/>
    <w:rsid w:val="00534EC9"/>
    <w:rsid w:val="00535C1B"/>
    <w:rsid w:val="0053687F"/>
    <w:rsid w:val="0054018E"/>
    <w:rsid w:val="00550DDE"/>
    <w:rsid w:val="005552C6"/>
    <w:rsid w:val="00557797"/>
    <w:rsid w:val="00560124"/>
    <w:rsid w:val="005666BE"/>
    <w:rsid w:val="00567E4C"/>
    <w:rsid w:val="00573C95"/>
    <w:rsid w:val="00573CC3"/>
    <w:rsid w:val="00577187"/>
    <w:rsid w:val="00580D07"/>
    <w:rsid w:val="005825E3"/>
    <w:rsid w:val="00584C2B"/>
    <w:rsid w:val="00587C9E"/>
    <w:rsid w:val="00593184"/>
    <w:rsid w:val="005A0B3B"/>
    <w:rsid w:val="005B0660"/>
    <w:rsid w:val="005B3F5D"/>
    <w:rsid w:val="005B75DE"/>
    <w:rsid w:val="005C055E"/>
    <w:rsid w:val="005C3E48"/>
    <w:rsid w:val="005C4C2B"/>
    <w:rsid w:val="005C4DE4"/>
    <w:rsid w:val="005C582B"/>
    <w:rsid w:val="005C5932"/>
    <w:rsid w:val="005C5EBE"/>
    <w:rsid w:val="005C727F"/>
    <w:rsid w:val="005D1B27"/>
    <w:rsid w:val="005D32F8"/>
    <w:rsid w:val="005D4EA0"/>
    <w:rsid w:val="005D52A2"/>
    <w:rsid w:val="005E0015"/>
    <w:rsid w:val="005E202C"/>
    <w:rsid w:val="005E76E9"/>
    <w:rsid w:val="005F0211"/>
    <w:rsid w:val="005F25AD"/>
    <w:rsid w:val="005F3D4A"/>
    <w:rsid w:val="005F4693"/>
    <w:rsid w:val="005F5359"/>
    <w:rsid w:val="005F7882"/>
    <w:rsid w:val="00600D73"/>
    <w:rsid w:val="00601157"/>
    <w:rsid w:val="0060653C"/>
    <w:rsid w:val="00621CA1"/>
    <w:rsid w:val="00623CEF"/>
    <w:rsid w:val="00625ABD"/>
    <w:rsid w:val="006323A5"/>
    <w:rsid w:val="00632FD1"/>
    <w:rsid w:val="0063332D"/>
    <w:rsid w:val="0063465C"/>
    <w:rsid w:val="00634B04"/>
    <w:rsid w:val="006413F0"/>
    <w:rsid w:val="00641ED3"/>
    <w:rsid w:val="006430C8"/>
    <w:rsid w:val="0064326F"/>
    <w:rsid w:val="006452A5"/>
    <w:rsid w:val="0065120A"/>
    <w:rsid w:val="0065431D"/>
    <w:rsid w:val="006560E5"/>
    <w:rsid w:val="0065673F"/>
    <w:rsid w:val="0065720B"/>
    <w:rsid w:val="00663C8D"/>
    <w:rsid w:val="006644E5"/>
    <w:rsid w:val="0066583D"/>
    <w:rsid w:val="0066616B"/>
    <w:rsid w:val="006670FB"/>
    <w:rsid w:val="006701AE"/>
    <w:rsid w:val="00672357"/>
    <w:rsid w:val="006728CD"/>
    <w:rsid w:val="00672BFB"/>
    <w:rsid w:val="006741F9"/>
    <w:rsid w:val="00676857"/>
    <w:rsid w:val="00681671"/>
    <w:rsid w:val="006838EA"/>
    <w:rsid w:val="0068445E"/>
    <w:rsid w:val="00684703"/>
    <w:rsid w:val="0069126D"/>
    <w:rsid w:val="00691C01"/>
    <w:rsid w:val="00694049"/>
    <w:rsid w:val="006A1FC7"/>
    <w:rsid w:val="006A5605"/>
    <w:rsid w:val="006A6539"/>
    <w:rsid w:val="006B0829"/>
    <w:rsid w:val="006B56FB"/>
    <w:rsid w:val="006B6B89"/>
    <w:rsid w:val="006C1026"/>
    <w:rsid w:val="006C7157"/>
    <w:rsid w:val="006C72B3"/>
    <w:rsid w:val="006D48AE"/>
    <w:rsid w:val="006D5C44"/>
    <w:rsid w:val="006D5CA1"/>
    <w:rsid w:val="006D5E01"/>
    <w:rsid w:val="006D5F00"/>
    <w:rsid w:val="006D637B"/>
    <w:rsid w:val="006E1601"/>
    <w:rsid w:val="006E23D5"/>
    <w:rsid w:val="006E77C6"/>
    <w:rsid w:val="006E7FB4"/>
    <w:rsid w:val="006F21BB"/>
    <w:rsid w:val="006F24F7"/>
    <w:rsid w:val="006F37E1"/>
    <w:rsid w:val="00702287"/>
    <w:rsid w:val="007030FF"/>
    <w:rsid w:val="007031D4"/>
    <w:rsid w:val="007043A7"/>
    <w:rsid w:val="0070534F"/>
    <w:rsid w:val="007053AB"/>
    <w:rsid w:val="0071190F"/>
    <w:rsid w:val="0071217B"/>
    <w:rsid w:val="00716008"/>
    <w:rsid w:val="0072651D"/>
    <w:rsid w:val="00727098"/>
    <w:rsid w:val="00731D31"/>
    <w:rsid w:val="00731E5B"/>
    <w:rsid w:val="00737241"/>
    <w:rsid w:val="007403D7"/>
    <w:rsid w:val="00742229"/>
    <w:rsid w:val="00755EDB"/>
    <w:rsid w:val="0075791E"/>
    <w:rsid w:val="00762788"/>
    <w:rsid w:val="00762971"/>
    <w:rsid w:val="00764157"/>
    <w:rsid w:val="00767179"/>
    <w:rsid w:val="00772819"/>
    <w:rsid w:val="007738AC"/>
    <w:rsid w:val="00773BB8"/>
    <w:rsid w:val="00775699"/>
    <w:rsid w:val="007775BB"/>
    <w:rsid w:val="00781043"/>
    <w:rsid w:val="00783880"/>
    <w:rsid w:val="007842DE"/>
    <w:rsid w:val="0078466B"/>
    <w:rsid w:val="00785559"/>
    <w:rsid w:val="00786A82"/>
    <w:rsid w:val="007A6FF7"/>
    <w:rsid w:val="007B02DE"/>
    <w:rsid w:val="007B206F"/>
    <w:rsid w:val="007B243A"/>
    <w:rsid w:val="007B5814"/>
    <w:rsid w:val="007B64A2"/>
    <w:rsid w:val="007B7DC8"/>
    <w:rsid w:val="007C3930"/>
    <w:rsid w:val="007C3A6B"/>
    <w:rsid w:val="007C6F5C"/>
    <w:rsid w:val="007D0BC1"/>
    <w:rsid w:val="007D2D55"/>
    <w:rsid w:val="007D3924"/>
    <w:rsid w:val="007D5425"/>
    <w:rsid w:val="00800E15"/>
    <w:rsid w:val="00802C5E"/>
    <w:rsid w:val="008045E2"/>
    <w:rsid w:val="00805AD5"/>
    <w:rsid w:val="008101AB"/>
    <w:rsid w:val="0081361F"/>
    <w:rsid w:val="00814168"/>
    <w:rsid w:val="008161CF"/>
    <w:rsid w:val="008173CB"/>
    <w:rsid w:val="0082191C"/>
    <w:rsid w:val="00823589"/>
    <w:rsid w:val="00824C3A"/>
    <w:rsid w:val="008310D2"/>
    <w:rsid w:val="008344F4"/>
    <w:rsid w:val="00834631"/>
    <w:rsid w:val="008348B2"/>
    <w:rsid w:val="008365A0"/>
    <w:rsid w:val="0083715F"/>
    <w:rsid w:val="008373C6"/>
    <w:rsid w:val="00843CEB"/>
    <w:rsid w:val="00852DE8"/>
    <w:rsid w:val="00856D09"/>
    <w:rsid w:val="00860B37"/>
    <w:rsid w:val="0086106E"/>
    <w:rsid w:val="00862522"/>
    <w:rsid w:val="00863E88"/>
    <w:rsid w:val="008658D8"/>
    <w:rsid w:val="00866B07"/>
    <w:rsid w:val="008702E5"/>
    <w:rsid w:val="0087293C"/>
    <w:rsid w:val="00882D59"/>
    <w:rsid w:val="008932BD"/>
    <w:rsid w:val="00893562"/>
    <w:rsid w:val="00893C1A"/>
    <w:rsid w:val="00893F73"/>
    <w:rsid w:val="008A268F"/>
    <w:rsid w:val="008A3E15"/>
    <w:rsid w:val="008A5A8D"/>
    <w:rsid w:val="008A73E4"/>
    <w:rsid w:val="008B01B9"/>
    <w:rsid w:val="008B0E60"/>
    <w:rsid w:val="008B1EF9"/>
    <w:rsid w:val="008B2CFD"/>
    <w:rsid w:val="008B35CF"/>
    <w:rsid w:val="008B4747"/>
    <w:rsid w:val="008B62CB"/>
    <w:rsid w:val="008C03A1"/>
    <w:rsid w:val="008C0AF6"/>
    <w:rsid w:val="008C245E"/>
    <w:rsid w:val="008C6CDD"/>
    <w:rsid w:val="008D4F16"/>
    <w:rsid w:val="008D5A20"/>
    <w:rsid w:val="008D5E52"/>
    <w:rsid w:val="008D71F4"/>
    <w:rsid w:val="008E5904"/>
    <w:rsid w:val="008F094C"/>
    <w:rsid w:val="008F26DC"/>
    <w:rsid w:val="008F4735"/>
    <w:rsid w:val="008F7D5B"/>
    <w:rsid w:val="00900365"/>
    <w:rsid w:val="0090246E"/>
    <w:rsid w:val="00902571"/>
    <w:rsid w:val="00906452"/>
    <w:rsid w:val="009070EA"/>
    <w:rsid w:val="009077AF"/>
    <w:rsid w:val="0091021B"/>
    <w:rsid w:val="009168A6"/>
    <w:rsid w:val="009173C8"/>
    <w:rsid w:val="00920637"/>
    <w:rsid w:val="00923B63"/>
    <w:rsid w:val="00934738"/>
    <w:rsid w:val="009363A6"/>
    <w:rsid w:val="00936F38"/>
    <w:rsid w:val="00944755"/>
    <w:rsid w:val="009465F6"/>
    <w:rsid w:val="00951EA7"/>
    <w:rsid w:val="00952A5B"/>
    <w:rsid w:val="00954CEB"/>
    <w:rsid w:val="00957C02"/>
    <w:rsid w:val="009815AB"/>
    <w:rsid w:val="009827EC"/>
    <w:rsid w:val="0098487B"/>
    <w:rsid w:val="00991737"/>
    <w:rsid w:val="00993600"/>
    <w:rsid w:val="00994439"/>
    <w:rsid w:val="009946B6"/>
    <w:rsid w:val="00994F69"/>
    <w:rsid w:val="009A1FEC"/>
    <w:rsid w:val="009A3184"/>
    <w:rsid w:val="009A4BC6"/>
    <w:rsid w:val="009A6CE1"/>
    <w:rsid w:val="009C05FC"/>
    <w:rsid w:val="009C1626"/>
    <w:rsid w:val="009D3BB4"/>
    <w:rsid w:val="009D543D"/>
    <w:rsid w:val="009D6AEF"/>
    <w:rsid w:val="009E40D4"/>
    <w:rsid w:val="009E4701"/>
    <w:rsid w:val="009E599C"/>
    <w:rsid w:val="009F12C4"/>
    <w:rsid w:val="009F3C48"/>
    <w:rsid w:val="00A003C2"/>
    <w:rsid w:val="00A03635"/>
    <w:rsid w:val="00A075C6"/>
    <w:rsid w:val="00A07A98"/>
    <w:rsid w:val="00A11D99"/>
    <w:rsid w:val="00A1274C"/>
    <w:rsid w:val="00A12A4A"/>
    <w:rsid w:val="00A135EA"/>
    <w:rsid w:val="00A14041"/>
    <w:rsid w:val="00A1519D"/>
    <w:rsid w:val="00A15D1C"/>
    <w:rsid w:val="00A20EE3"/>
    <w:rsid w:val="00A22CCE"/>
    <w:rsid w:val="00A25EEA"/>
    <w:rsid w:val="00A36023"/>
    <w:rsid w:val="00A407FB"/>
    <w:rsid w:val="00A4109B"/>
    <w:rsid w:val="00A42615"/>
    <w:rsid w:val="00A43361"/>
    <w:rsid w:val="00A5023E"/>
    <w:rsid w:val="00A50F45"/>
    <w:rsid w:val="00A54455"/>
    <w:rsid w:val="00A57261"/>
    <w:rsid w:val="00A614DF"/>
    <w:rsid w:val="00A64DDD"/>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131F"/>
    <w:rsid w:val="00AD211E"/>
    <w:rsid w:val="00AD7726"/>
    <w:rsid w:val="00AD7B78"/>
    <w:rsid w:val="00AE2629"/>
    <w:rsid w:val="00AE4895"/>
    <w:rsid w:val="00AF452B"/>
    <w:rsid w:val="00AF46E9"/>
    <w:rsid w:val="00AF5E50"/>
    <w:rsid w:val="00AF6711"/>
    <w:rsid w:val="00AF7837"/>
    <w:rsid w:val="00B000D7"/>
    <w:rsid w:val="00B004EB"/>
    <w:rsid w:val="00B00ACB"/>
    <w:rsid w:val="00B05937"/>
    <w:rsid w:val="00B075C6"/>
    <w:rsid w:val="00B07990"/>
    <w:rsid w:val="00B10AFC"/>
    <w:rsid w:val="00B15654"/>
    <w:rsid w:val="00B233B1"/>
    <w:rsid w:val="00B25901"/>
    <w:rsid w:val="00B25AE6"/>
    <w:rsid w:val="00B27B80"/>
    <w:rsid w:val="00B30488"/>
    <w:rsid w:val="00B37B55"/>
    <w:rsid w:val="00B54AAC"/>
    <w:rsid w:val="00B5628A"/>
    <w:rsid w:val="00B578FA"/>
    <w:rsid w:val="00B610C9"/>
    <w:rsid w:val="00B62799"/>
    <w:rsid w:val="00B62BB3"/>
    <w:rsid w:val="00B64B9D"/>
    <w:rsid w:val="00B64C21"/>
    <w:rsid w:val="00B65025"/>
    <w:rsid w:val="00B65C25"/>
    <w:rsid w:val="00B72B6F"/>
    <w:rsid w:val="00B855FC"/>
    <w:rsid w:val="00B870AF"/>
    <w:rsid w:val="00B87949"/>
    <w:rsid w:val="00B91098"/>
    <w:rsid w:val="00B921B9"/>
    <w:rsid w:val="00B92A05"/>
    <w:rsid w:val="00BA1625"/>
    <w:rsid w:val="00BA3CC6"/>
    <w:rsid w:val="00BA497F"/>
    <w:rsid w:val="00BA73C3"/>
    <w:rsid w:val="00BB2683"/>
    <w:rsid w:val="00BB351C"/>
    <w:rsid w:val="00BB4DB8"/>
    <w:rsid w:val="00BB4F49"/>
    <w:rsid w:val="00BC0654"/>
    <w:rsid w:val="00BC4BAA"/>
    <w:rsid w:val="00BC78F7"/>
    <w:rsid w:val="00BC7DE6"/>
    <w:rsid w:val="00BD1A79"/>
    <w:rsid w:val="00BD2451"/>
    <w:rsid w:val="00BD4A8A"/>
    <w:rsid w:val="00BD4B11"/>
    <w:rsid w:val="00BD4DAB"/>
    <w:rsid w:val="00BE0438"/>
    <w:rsid w:val="00BE1D6C"/>
    <w:rsid w:val="00BE2483"/>
    <w:rsid w:val="00BE31B8"/>
    <w:rsid w:val="00BE477D"/>
    <w:rsid w:val="00BE5448"/>
    <w:rsid w:val="00BE7246"/>
    <w:rsid w:val="00BF6ED0"/>
    <w:rsid w:val="00C031B8"/>
    <w:rsid w:val="00C05996"/>
    <w:rsid w:val="00C07116"/>
    <w:rsid w:val="00C07AD9"/>
    <w:rsid w:val="00C10049"/>
    <w:rsid w:val="00C11DAB"/>
    <w:rsid w:val="00C16590"/>
    <w:rsid w:val="00C23D49"/>
    <w:rsid w:val="00C24023"/>
    <w:rsid w:val="00C24E35"/>
    <w:rsid w:val="00C25299"/>
    <w:rsid w:val="00C253C4"/>
    <w:rsid w:val="00C25890"/>
    <w:rsid w:val="00C275A2"/>
    <w:rsid w:val="00C30B47"/>
    <w:rsid w:val="00C314DC"/>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69D3"/>
    <w:rsid w:val="00C87F2E"/>
    <w:rsid w:val="00C903F6"/>
    <w:rsid w:val="00C96A69"/>
    <w:rsid w:val="00C97883"/>
    <w:rsid w:val="00CA3BB5"/>
    <w:rsid w:val="00CA549E"/>
    <w:rsid w:val="00CA7670"/>
    <w:rsid w:val="00CA7799"/>
    <w:rsid w:val="00CB010A"/>
    <w:rsid w:val="00CB10AA"/>
    <w:rsid w:val="00CB35E7"/>
    <w:rsid w:val="00CB755E"/>
    <w:rsid w:val="00CC0578"/>
    <w:rsid w:val="00CC4634"/>
    <w:rsid w:val="00CC5BDC"/>
    <w:rsid w:val="00CC7C43"/>
    <w:rsid w:val="00CD0311"/>
    <w:rsid w:val="00CD0572"/>
    <w:rsid w:val="00CD39C1"/>
    <w:rsid w:val="00CD3B5E"/>
    <w:rsid w:val="00CD415B"/>
    <w:rsid w:val="00CD4742"/>
    <w:rsid w:val="00CE3D1B"/>
    <w:rsid w:val="00CF04FF"/>
    <w:rsid w:val="00CF2781"/>
    <w:rsid w:val="00CF2B19"/>
    <w:rsid w:val="00CF67A2"/>
    <w:rsid w:val="00D001BA"/>
    <w:rsid w:val="00D00D5A"/>
    <w:rsid w:val="00D03815"/>
    <w:rsid w:val="00D071A2"/>
    <w:rsid w:val="00D0747B"/>
    <w:rsid w:val="00D12632"/>
    <w:rsid w:val="00D14B7E"/>
    <w:rsid w:val="00D16891"/>
    <w:rsid w:val="00D1693D"/>
    <w:rsid w:val="00D212D5"/>
    <w:rsid w:val="00D22CE0"/>
    <w:rsid w:val="00D32726"/>
    <w:rsid w:val="00D334E6"/>
    <w:rsid w:val="00D335B1"/>
    <w:rsid w:val="00D36F66"/>
    <w:rsid w:val="00D415C1"/>
    <w:rsid w:val="00D42D30"/>
    <w:rsid w:val="00D455D3"/>
    <w:rsid w:val="00D5548C"/>
    <w:rsid w:val="00D56826"/>
    <w:rsid w:val="00D603E5"/>
    <w:rsid w:val="00D61090"/>
    <w:rsid w:val="00D64BBF"/>
    <w:rsid w:val="00D652F3"/>
    <w:rsid w:val="00D75708"/>
    <w:rsid w:val="00D76D6E"/>
    <w:rsid w:val="00D77C79"/>
    <w:rsid w:val="00D81AFA"/>
    <w:rsid w:val="00D83E13"/>
    <w:rsid w:val="00D840D6"/>
    <w:rsid w:val="00D84617"/>
    <w:rsid w:val="00D90ED4"/>
    <w:rsid w:val="00D91A45"/>
    <w:rsid w:val="00D9498B"/>
    <w:rsid w:val="00DA1C22"/>
    <w:rsid w:val="00DA32B0"/>
    <w:rsid w:val="00DA3F4F"/>
    <w:rsid w:val="00DA6723"/>
    <w:rsid w:val="00DB6BB0"/>
    <w:rsid w:val="00DC2BA5"/>
    <w:rsid w:val="00DD0F3A"/>
    <w:rsid w:val="00DD2384"/>
    <w:rsid w:val="00DD340C"/>
    <w:rsid w:val="00DD7A5E"/>
    <w:rsid w:val="00DE27AB"/>
    <w:rsid w:val="00DE6308"/>
    <w:rsid w:val="00DE6DC3"/>
    <w:rsid w:val="00DF2733"/>
    <w:rsid w:val="00DF2B8F"/>
    <w:rsid w:val="00DF3F03"/>
    <w:rsid w:val="00DF4033"/>
    <w:rsid w:val="00DF4CB8"/>
    <w:rsid w:val="00E00157"/>
    <w:rsid w:val="00E039DA"/>
    <w:rsid w:val="00E04B4C"/>
    <w:rsid w:val="00E106A7"/>
    <w:rsid w:val="00E13098"/>
    <w:rsid w:val="00E1441E"/>
    <w:rsid w:val="00E14AEC"/>
    <w:rsid w:val="00E14B84"/>
    <w:rsid w:val="00E14ED2"/>
    <w:rsid w:val="00E16F39"/>
    <w:rsid w:val="00E17781"/>
    <w:rsid w:val="00E224F6"/>
    <w:rsid w:val="00E24AC6"/>
    <w:rsid w:val="00E308A6"/>
    <w:rsid w:val="00E31008"/>
    <w:rsid w:val="00E31810"/>
    <w:rsid w:val="00E33C0F"/>
    <w:rsid w:val="00E42C3F"/>
    <w:rsid w:val="00E4535A"/>
    <w:rsid w:val="00E4601B"/>
    <w:rsid w:val="00E4647F"/>
    <w:rsid w:val="00E56315"/>
    <w:rsid w:val="00E57270"/>
    <w:rsid w:val="00E611C0"/>
    <w:rsid w:val="00E63805"/>
    <w:rsid w:val="00E644DC"/>
    <w:rsid w:val="00E649A9"/>
    <w:rsid w:val="00E657F0"/>
    <w:rsid w:val="00E65D18"/>
    <w:rsid w:val="00E709A0"/>
    <w:rsid w:val="00E7319B"/>
    <w:rsid w:val="00E73832"/>
    <w:rsid w:val="00E738FF"/>
    <w:rsid w:val="00E755F0"/>
    <w:rsid w:val="00E81159"/>
    <w:rsid w:val="00E820D0"/>
    <w:rsid w:val="00E8446D"/>
    <w:rsid w:val="00E86BC0"/>
    <w:rsid w:val="00E90972"/>
    <w:rsid w:val="00EA3698"/>
    <w:rsid w:val="00EA3D05"/>
    <w:rsid w:val="00EA524D"/>
    <w:rsid w:val="00EA606C"/>
    <w:rsid w:val="00EA6745"/>
    <w:rsid w:val="00EA77CC"/>
    <w:rsid w:val="00EB56A5"/>
    <w:rsid w:val="00EB62A0"/>
    <w:rsid w:val="00EB6A63"/>
    <w:rsid w:val="00EC1443"/>
    <w:rsid w:val="00EC158D"/>
    <w:rsid w:val="00EC27E9"/>
    <w:rsid w:val="00EC7C9B"/>
    <w:rsid w:val="00ED018E"/>
    <w:rsid w:val="00ED115D"/>
    <w:rsid w:val="00ED1564"/>
    <w:rsid w:val="00ED58C0"/>
    <w:rsid w:val="00ED5B1A"/>
    <w:rsid w:val="00EE0624"/>
    <w:rsid w:val="00EE1B44"/>
    <w:rsid w:val="00EE606E"/>
    <w:rsid w:val="00EE66DD"/>
    <w:rsid w:val="00EF31AA"/>
    <w:rsid w:val="00EF48B4"/>
    <w:rsid w:val="00EF510E"/>
    <w:rsid w:val="00EF6826"/>
    <w:rsid w:val="00F01204"/>
    <w:rsid w:val="00F0530C"/>
    <w:rsid w:val="00F100C6"/>
    <w:rsid w:val="00F110B2"/>
    <w:rsid w:val="00F13DEC"/>
    <w:rsid w:val="00F166B2"/>
    <w:rsid w:val="00F177C8"/>
    <w:rsid w:val="00F21C32"/>
    <w:rsid w:val="00F236A3"/>
    <w:rsid w:val="00F24643"/>
    <w:rsid w:val="00F24C5E"/>
    <w:rsid w:val="00F25E82"/>
    <w:rsid w:val="00F266F2"/>
    <w:rsid w:val="00F27E2B"/>
    <w:rsid w:val="00F32BF9"/>
    <w:rsid w:val="00F344AB"/>
    <w:rsid w:val="00F36AB2"/>
    <w:rsid w:val="00F37E57"/>
    <w:rsid w:val="00F45880"/>
    <w:rsid w:val="00F46F06"/>
    <w:rsid w:val="00F50A52"/>
    <w:rsid w:val="00F537EA"/>
    <w:rsid w:val="00F6006C"/>
    <w:rsid w:val="00F602E0"/>
    <w:rsid w:val="00F619F0"/>
    <w:rsid w:val="00F64F9C"/>
    <w:rsid w:val="00F7096A"/>
    <w:rsid w:val="00F71412"/>
    <w:rsid w:val="00F71DFA"/>
    <w:rsid w:val="00F73E6D"/>
    <w:rsid w:val="00F74260"/>
    <w:rsid w:val="00F8571A"/>
    <w:rsid w:val="00F85894"/>
    <w:rsid w:val="00FA0045"/>
    <w:rsid w:val="00FA077E"/>
    <w:rsid w:val="00FA2C3F"/>
    <w:rsid w:val="00FA4B62"/>
    <w:rsid w:val="00FA4C6D"/>
    <w:rsid w:val="00FA74F7"/>
    <w:rsid w:val="00FB231D"/>
    <w:rsid w:val="00FB33C7"/>
    <w:rsid w:val="00FB4637"/>
    <w:rsid w:val="00FB6038"/>
    <w:rsid w:val="00FC0F42"/>
    <w:rsid w:val="00FC1137"/>
    <w:rsid w:val="00FC1E1B"/>
    <w:rsid w:val="00FC6549"/>
    <w:rsid w:val="00FD50DC"/>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3855</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4</cp:revision>
  <cp:lastPrinted>2025-01-13T10:30:00Z</cp:lastPrinted>
  <dcterms:created xsi:type="dcterms:W3CDTF">2025-01-13T10:30:00Z</dcterms:created>
  <dcterms:modified xsi:type="dcterms:W3CDTF">2025-01-13T10:40:00Z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05/04/2024 10:35:37 AM</vt:lpwstr>
  </property>
  <property fmtid="{D5CDD505-2E9C-101B-9397-08002B2CF9AE}" pid="4" name="DateTime2">
    <vt:lpwstr>05/04/2024 10:57:39 AM</vt:lpwstr>
  </property>
  <property fmtid="{D5CDD505-2E9C-101B-9397-08002B2CF9AE}" pid="5" name="DateTime3">
    <vt:lpwstr>05/04/2024 11:08:56 AM</vt:lpwstr>
  </property>
  <property fmtid="{D5CDD505-2E9C-101B-9397-08002B2CF9AE}" pid="6" name="DateTime4">
    <vt:lpwstr>05/04/2024 11:57:08 AM</vt:lpwstr>
  </property>
  <property fmtid="{D5CDD505-2E9C-101B-9397-08002B2CF9AE}" pid="7" name="DateTime5">
    <vt:lpwstr>05/04/2024 12:01:10 PM</vt:lpwstr>
  </property>
  <property fmtid="{D5CDD505-2E9C-101B-9397-08002B2CF9AE}" pid="8" name="DateTime6">
    <vt:lpwstr>05/04/2024 12:04:31 PM</vt:lpwstr>
  </property>
  <property fmtid="{D5CDD505-2E9C-101B-9397-08002B2CF9AE}" pid="9" name="DateTime7">
    <vt:lpwstr>05/04/2024 12:06:10 PM</vt:lpwstr>
  </property>
  <property fmtid="{D5CDD505-2E9C-101B-9397-08002B2CF9AE}" pid="10" name="DateTime8">
    <vt:lpwstr>05/04/2024 12:08:04 PM</vt:lpwstr>
  </property>
  <property fmtid="{D5CDD505-2E9C-101B-9397-08002B2CF9AE}" pid="11" name="DateTime9">
    <vt:lpwstr>05/04/2024 04:12:24 PM</vt:lpwstr>
  </property>
  <property fmtid="{D5CDD505-2E9C-101B-9397-08002B2CF9AE}" pid="12" name="DateTime10">
    <vt:lpwstr>05/04/2024 05:35:05 PM</vt:lpwstr>
  </property>
  <property fmtid="{D5CDD505-2E9C-101B-9397-08002B2CF9AE}" pid="13" name="DateTime11">
    <vt:lpwstr>05/04/2024 05:35:48 PM</vt:lpwstr>
  </property>
  <property fmtid="{D5CDD505-2E9C-101B-9397-08002B2CF9AE}" pid="14" name="DateTime12">
    <vt:lpwstr>05/04/2024 05:46:59 PM</vt:lpwstr>
  </property>
  <property fmtid="{D5CDD505-2E9C-101B-9397-08002B2CF9AE}" pid="15" name="DateTime13">
    <vt:lpwstr>01/08/2025 09:57:31 PM</vt:lpwstr>
  </property>
  <property fmtid="{D5CDD505-2E9C-101B-9397-08002B2CF9AE}" pid="16" name="DateTime14">
    <vt:lpwstr>01/08/2025 10:04:01 PM</vt:lpwstr>
  </property>
  <property fmtid="{D5CDD505-2E9C-101B-9397-08002B2CF9AE}" pid="17" name="DateTime15">
    <vt:lpwstr>01/08/2025 10:06:41 PM</vt:lpwstr>
  </property>
  <property fmtid="{D5CDD505-2E9C-101B-9397-08002B2CF9AE}" pid="18" name="DateTime16">
    <vt:lpwstr>01/08/2025 10:07:46 PM</vt:lpwstr>
  </property>
  <property fmtid="{D5CDD505-2E9C-101B-9397-08002B2CF9AE}" pid="19" name="DateTime17">
    <vt:lpwstr>01/08/2025 10:08:47 PM</vt:lpwstr>
  </property>
  <property fmtid="{D5CDD505-2E9C-101B-9397-08002B2CF9AE}" pid="20" name="DateTime18">
    <vt:lpwstr>09/01/2025 09:25:10 AM</vt:lpwstr>
  </property>
  <property fmtid="{D5CDD505-2E9C-101B-9397-08002B2CF9AE}" pid="21" name="DateTime19">
    <vt:lpwstr>01/09/2025 11:04:09 AM</vt:lpwstr>
  </property>
  <property fmtid="{D5CDD505-2E9C-101B-9397-08002B2CF9AE}" pid="22" name="DateTime20">
    <vt:lpwstr>01/09/2025 11:07:30 AM</vt:lpwstr>
  </property>
  <property fmtid="{D5CDD505-2E9C-101B-9397-08002B2CF9AE}" pid="23" name="DateTime21">
    <vt:lpwstr>13/01/2025 12:12:45 PM</vt:lpwstr>
  </property>
  <property fmtid="{D5CDD505-2E9C-101B-9397-08002B2CF9AE}" pid="24" name="DateTime22">
    <vt:lpwstr>01/13/2025 12:14:15 PM</vt:lpwstr>
  </property>
  <property fmtid="{D5CDD505-2E9C-101B-9397-08002B2CF9AE}" pid="25" name="DateTime23">
    <vt:lpwstr>01/13/2025 12:44:16 PM</vt:lpwstr>
  </property>
  <property fmtid="{D5CDD505-2E9C-101B-9397-08002B2CF9AE}" pid="26" name="DateTime24">
    <vt:lpwstr>01/13/2025 12:45:39 PM</vt:lpwstr>
  </property>
  <property fmtid="{D5CDD505-2E9C-101B-9397-08002B2CF9AE}" pid="27" name="DateTime25">
    <vt:lpwstr>01/13/2025 02:12:37 PM</vt:lpwstr>
  </property>
  <property fmtid="{D5CDD505-2E9C-101B-9397-08002B2CF9AE}" pid="28" name="DateTime26">
    <vt:lpwstr>01/13/2025 02:46:24 PM</vt:lpwstr>
  </property>
  <property fmtid="{D5CDD505-2E9C-101B-9397-08002B2CF9AE}" pid="29" name="DateTime27">
    <vt:lpwstr>01/13/2025 02:47:13 PM</vt:lpwstr>
  </property>
  <property fmtid="{D5CDD505-2E9C-101B-9397-08002B2CF9AE}" pid="30" name="DateTime28">
    <vt:lpwstr>01/13/2025 02:51:21 PM</vt:lpwstr>
  </property>
  <property fmtid="{D5CDD505-2E9C-101B-9397-08002B2CF9AE}" pid="31" name="DateTime29">
    <vt:lpwstr>01/13/2025 02:52:46 PM</vt:lpwstr>
  </property>
  <property fmtid="{D5CDD505-2E9C-101B-9397-08002B2CF9AE}" pid="32" name="DateTime30">
    <vt:lpwstr>01/13/2025 03:18:02 PM</vt:lpwstr>
  </property>
  <property fmtid="{D5CDD505-2E9C-101B-9397-08002B2CF9AE}" pid="33" name="DateTime31">
    <vt:lpwstr>01/13/2025 03:23:14 PM</vt:lpwstr>
  </property>
  <property fmtid="{D5CDD505-2E9C-101B-9397-08002B2CF9AE}" pid="34" name="DateTime32">
    <vt:lpwstr>01/13/2025 03:24:08 PM</vt:lpwstr>
  </property>
  <property fmtid="{D5CDD505-2E9C-101B-9397-08002B2CF9AE}" pid="35" name="DateTime33">
    <vt:lpwstr>01/13/2025 03:25:10 PM</vt:lpwstr>
  </property>
  <property fmtid="{D5CDD505-2E9C-101B-9397-08002B2CF9AE}" pid="36" name="DateTime34">
    <vt:lpwstr>01/13/2025 03:25:16 PM</vt:lpwstr>
  </property>
  <property fmtid="{D5CDD505-2E9C-101B-9397-08002B2CF9AE}" pid="37" name="DateTime35">
    <vt:lpwstr>01/13/2025 03:28:29 PM</vt:lpwstr>
  </property>
  <property fmtid="{D5CDD505-2E9C-101B-9397-08002B2CF9AE}" pid="38" name="DateTime36">
    <vt:lpwstr>01/13/2025 04:00:34 PM</vt:lpwstr>
  </property>
  <property fmtid="{D5CDD505-2E9C-101B-9397-08002B2CF9AE}" pid="39" name="DateTime37">
    <vt:lpwstr>01/13/2025 04:01:19 PM</vt:lpwstr>
  </property>
</Properties>
</file>