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A5AB" w14:textId="77777777" w:rsidR="00E55476" w:rsidRPr="004E4E52" w:rsidRDefault="00E55476" w:rsidP="00E55476">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21426F75" w14:textId="77777777" w:rsidR="00E55476" w:rsidRPr="004E4E52" w:rsidRDefault="00E55476" w:rsidP="00E55476">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0CBAA948" w14:textId="77777777" w:rsidR="00E55476" w:rsidRPr="004E4E52" w:rsidRDefault="00E55476" w:rsidP="00E55476">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6FFCF776" w14:textId="77777777" w:rsidR="00E55476" w:rsidRPr="004E4E52" w:rsidRDefault="00E55476" w:rsidP="00E55476">
      <w:pPr>
        <w:spacing w:after="0"/>
        <w:jc w:val="both"/>
        <w:rPr>
          <w:rFonts w:ascii="Century Gothic" w:hAnsi="Century Gothic" w:cs="Calibri-Bold"/>
          <w:bCs/>
        </w:rPr>
      </w:pPr>
    </w:p>
    <w:p w14:paraId="56AE4E92"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 xml:space="preserve">To, </w:t>
      </w:r>
    </w:p>
    <w:p w14:paraId="780915AC"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The General Manager,</w:t>
      </w:r>
    </w:p>
    <w:p w14:paraId="0F915123"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Indian Overseas Bank</w:t>
      </w:r>
    </w:p>
    <w:p w14:paraId="54E263AF"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0C1724B7"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6EE848C9" w14:textId="77777777" w:rsidR="00E55476" w:rsidRPr="00186432" w:rsidRDefault="00E55476" w:rsidP="00E55476">
      <w:pPr>
        <w:spacing w:after="0"/>
        <w:jc w:val="both"/>
        <w:rPr>
          <w:rFonts w:ascii="Century Gothic" w:hAnsi="Century Gothic" w:cs="Calibri-Bold"/>
          <w:b/>
          <w:bCs/>
          <w:sz w:val="21"/>
          <w:szCs w:val="21"/>
        </w:rPr>
      </w:pPr>
    </w:p>
    <w:p w14:paraId="603D2BB9" w14:textId="77777777" w:rsidR="00E55476" w:rsidRPr="004E4E52" w:rsidRDefault="00E55476" w:rsidP="00E55476">
      <w:pPr>
        <w:spacing w:after="0"/>
        <w:jc w:val="both"/>
        <w:rPr>
          <w:rFonts w:ascii="Century Gothic" w:hAnsi="Century Gothic" w:cs="Calibri-Bold"/>
          <w:b/>
          <w:bCs/>
        </w:rPr>
      </w:pPr>
      <w:r w:rsidRPr="004E4E5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5</w:t>
      </w:r>
      <w:r w:rsidRPr="004E4E52">
        <w:rPr>
          <w:rFonts w:ascii="Century Gothic" w:hAnsi="Century Gothic" w:cs="Calibri-Bold"/>
          <w:b/>
          <w:bCs/>
        </w:rPr>
        <w:t xml:space="preserve"> during Q</w:t>
      </w:r>
      <w:r>
        <w:rPr>
          <w:rFonts w:ascii="Century Gothic" w:hAnsi="Century Gothic" w:cs="Calibri-Bold"/>
          <w:b/>
          <w:bCs/>
        </w:rPr>
        <w:t>4</w:t>
      </w:r>
      <w:r w:rsidRPr="004E4E52">
        <w:rPr>
          <w:rFonts w:ascii="Century Gothic" w:hAnsi="Century Gothic" w:cs="Calibri-Bold"/>
          <w:b/>
          <w:bCs/>
        </w:rPr>
        <w:t xml:space="preserve"> of the FY 2025-26 for </w:t>
      </w:r>
      <w:r>
        <w:rPr>
          <w:rFonts w:ascii="Century Gothic" w:hAnsi="Century Gothic" w:cs="Calibri-Bold"/>
          <w:b/>
          <w:bCs/>
        </w:rPr>
        <w:t>Portfolios</w:t>
      </w:r>
      <w:r w:rsidRPr="004E4E52">
        <w:rPr>
          <w:rFonts w:ascii="Century Gothic" w:hAnsi="Century Gothic" w:cs="Calibri-Bold"/>
          <w:b/>
          <w:bCs/>
        </w:rPr>
        <w:t>:</w:t>
      </w:r>
    </w:p>
    <w:p w14:paraId="25C336D8" w14:textId="77777777" w:rsidR="00E55476" w:rsidRPr="004E4E52" w:rsidRDefault="00E55476" w:rsidP="00E55476">
      <w:pPr>
        <w:spacing w:after="0"/>
        <w:jc w:val="both"/>
        <w:rPr>
          <w:rFonts w:ascii="Century Gothic" w:hAnsi="Century Gothic" w:cs="Calibri-Bold"/>
          <w:b/>
          <w:bCs/>
        </w:rPr>
      </w:pPr>
    </w:p>
    <w:p w14:paraId="4D1BBFC1" w14:textId="77777777" w:rsidR="00E55476" w:rsidRPr="0028222C" w:rsidRDefault="00E55476" w:rsidP="00E55476">
      <w:pPr>
        <w:pStyle w:val="ListParagraph"/>
        <w:numPr>
          <w:ilvl w:val="0"/>
          <w:numId w:val="4"/>
        </w:numPr>
        <w:autoSpaceDE w:val="0"/>
        <w:autoSpaceDN w:val="0"/>
        <w:adjustRightInd w:val="0"/>
        <w:spacing w:line="259" w:lineRule="auto"/>
        <w:jc w:val="both"/>
        <w:rPr>
          <w:rFonts w:ascii="Century Gothic" w:hAnsi="Century Gothic"/>
          <w:sz w:val="22"/>
          <w:szCs w:val="22"/>
        </w:rPr>
      </w:pPr>
      <w:r w:rsidRPr="0028222C">
        <w:rPr>
          <w:rFonts w:ascii="Century Gothic" w:eastAsia="Calibri" w:hAnsi="Century Gothic"/>
          <w:b/>
          <w:sz w:val="22"/>
          <w:szCs w:val="22"/>
        </w:rPr>
        <w:t>PORTFOLIO OF 4253 UNSECURED EDUCATION LOAN NPA ACCOUNTS</w:t>
      </w:r>
      <w:r w:rsidRPr="0028222C">
        <w:rPr>
          <w:rFonts w:ascii="Century Gothic" w:hAnsi="Century Gothic"/>
          <w:b/>
          <w:bCs/>
          <w:sz w:val="22"/>
          <w:szCs w:val="22"/>
        </w:rPr>
        <w:t xml:space="preserve"> (PAN INDIA)</w:t>
      </w:r>
    </w:p>
    <w:p w14:paraId="3C982D4C" w14:textId="77777777" w:rsidR="00E55476" w:rsidRPr="0028222C" w:rsidRDefault="00E55476" w:rsidP="00E55476">
      <w:pPr>
        <w:pStyle w:val="ListParagraph"/>
        <w:numPr>
          <w:ilvl w:val="0"/>
          <w:numId w:val="4"/>
        </w:numPr>
        <w:autoSpaceDE w:val="0"/>
        <w:autoSpaceDN w:val="0"/>
        <w:adjustRightInd w:val="0"/>
        <w:spacing w:line="259" w:lineRule="auto"/>
        <w:jc w:val="both"/>
        <w:rPr>
          <w:rFonts w:ascii="Century Gothic" w:hAnsi="Century Gothic"/>
          <w:sz w:val="22"/>
          <w:szCs w:val="22"/>
        </w:rPr>
      </w:pPr>
      <w:r w:rsidRPr="0028222C">
        <w:rPr>
          <w:rFonts w:ascii="Century Gothic" w:eastAsia="Calibri" w:hAnsi="Century Gothic"/>
          <w:b/>
          <w:sz w:val="22"/>
          <w:szCs w:val="22"/>
        </w:rPr>
        <w:t xml:space="preserve">PORTFOLIO OF 674 HOUSING LOAN NPA ACCOUNTS </w:t>
      </w:r>
      <w:r w:rsidRPr="0028222C">
        <w:rPr>
          <w:rFonts w:ascii="Century Gothic" w:hAnsi="Century Gothic"/>
          <w:b/>
          <w:bCs/>
          <w:sz w:val="22"/>
          <w:szCs w:val="22"/>
        </w:rPr>
        <w:t>(PAN INDIA)</w:t>
      </w:r>
    </w:p>
    <w:p w14:paraId="350EA2D0" w14:textId="77777777" w:rsidR="00E55476" w:rsidRDefault="00E55476" w:rsidP="00E55476">
      <w:pPr>
        <w:autoSpaceDE w:val="0"/>
        <w:autoSpaceDN w:val="0"/>
        <w:adjustRightInd w:val="0"/>
        <w:spacing w:line="259" w:lineRule="auto"/>
        <w:jc w:val="both"/>
        <w:rPr>
          <w:rFonts w:ascii="Century Gothic" w:hAnsi="Century Gothic"/>
        </w:rPr>
      </w:pPr>
    </w:p>
    <w:p w14:paraId="0D88D61D" w14:textId="77777777" w:rsidR="00E55476" w:rsidRPr="003B5D15" w:rsidRDefault="00E55476" w:rsidP="00E55476">
      <w:pPr>
        <w:autoSpaceDE w:val="0"/>
        <w:autoSpaceDN w:val="0"/>
        <w:adjustRightInd w:val="0"/>
        <w:spacing w:line="259" w:lineRule="auto"/>
        <w:jc w:val="both"/>
        <w:rPr>
          <w:rFonts w:ascii="Century Gothic" w:hAnsi="Century Gothic"/>
          <w:bCs/>
        </w:rPr>
      </w:pPr>
      <w:r w:rsidRPr="003B5D15">
        <w:rPr>
          <w:rFonts w:ascii="Century Gothic" w:hAnsi="Century Gothic"/>
        </w:rPr>
        <w:t xml:space="preserve">We </w:t>
      </w:r>
      <w:r w:rsidRPr="003B5D15">
        <w:rPr>
          <w:rFonts w:ascii="Century Gothic" w:hAnsi="Century Gothic" w:cs="Calibri-Bold"/>
          <w:bCs/>
        </w:rPr>
        <w:t xml:space="preserve">______________________ (name of the company) </w:t>
      </w:r>
      <w:r w:rsidRPr="003B5D15">
        <w:rPr>
          <w:rFonts w:ascii="Century Gothic" w:hAnsi="Century Gothic"/>
        </w:rPr>
        <w:t xml:space="preserve">refer to your Notification </w:t>
      </w:r>
      <w:r w:rsidRPr="003B5D15">
        <w:rPr>
          <w:rFonts w:ascii="Century Gothic" w:hAnsi="Century Gothic"/>
          <w:color w:val="000000" w:themeColor="text1"/>
        </w:rPr>
        <w:t xml:space="preserve">dated </w:t>
      </w:r>
      <w:r w:rsidRPr="0028222C">
        <w:rPr>
          <w:rFonts w:ascii="Century Gothic" w:hAnsi="Century Gothic"/>
          <w:color w:val="000000" w:themeColor="text1"/>
        </w:rPr>
        <w:t>06.03.2026 on</w:t>
      </w:r>
      <w:r w:rsidRPr="003B5D15">
        <w:rPr>
          <w:rFonts w:ascii="Century Gothic" w:hAnsi="Century Gothic"/>
          <w:color w:val="000000" w:themeColor="text1"/>
        </w:rPr>
        <w:t xml:space="preserve"> proposed </w:t>
      </w:r>
      <w:r w:rsidRPr="003B5D15">
        <w:rPr>
          <w:rFonts w:ascii="Century Gothic" w:hAnsi="Century Gothic"/>
        </w:rPr>
        <w:t>transfer of captioned financial assets (NPA) under Swiss challenge</w:t>
      </w:r>
      <w:r>
        <w:rPr>
          <w:rFonts w:ascii="Century Gothic" w:hAnsi="Century Gothic"/>
        </w:rPr>
        <w:t>/Open Auction</w:t>
      </w:r>
      <w:r w:rsidRPr="003B5D15">
        <w:rPr>
          <w:rFonts w:ascii="Century Gothic" w:hAnsi="Century Gothic"/>
        </w:rPr>
        <w:t xml:space="preserve"> method through e-auction. We hereby express our interest in participation in the proposed process. We further understand and confirm that: </w:t>
      </w:r>
      <w:r w:rsidRPr="003B5D15">
        <w:rPr>
          <w:rFonts w:ascii="Century Gothic" w:hAnsi="Century Gothic"/>
          <w:bCs/>
        </w:rPr>
        <w:t xml:space="preserve"> </w:t>
      </w:r>
    </w:p>
    <w:p w14:paraId="558AD420"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14:paraId="49F8B54D" w14:textId="77777777" w:rsidR="00E55476" w:rsidRPr="004E4E52" w:rsidRDefault="00E55476" w:rsidP="00E55476">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offer will be unconditional, </w:t>
      </w:r>
      <w:proofErr w:type="gramStart"/>
      <w:r w:rsidRPr="004E4E52">
        <w:rPr>
          <w:rFonts w:ascii="Century Gothic" w:hAnsi="Century Gothic"/>
          <w:sz w:val="22"/>
          <w:szCs w:val="22"/>
        </w:rPr>
        <w:t>irrevocable</w:t>
      </w:r>
      <w:proofErr w:type="gramEnd"/>
      <w:r w:rsidRPr="004E4E52">
        <w:rPr>
          <w:rFonts w:ascii="Century Gothic" w:hAnsi="Century Gothic"/>
          <w:sz w:val="22"/>
          <w:szCs w:val="22"/>
        </w:rPr>
        <w:t xml:space="preserve"> and binding on us in all respects.</w:t>
      </w:r>
    </w:p>
    <w:p w14:paraId="65503778" w14:textId="77777777" w:rsidR="00E55476" w:rsidRPr="004E4E52" w:rsidRDefault="00E55476" w:rsidP="00E55476">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IOB reserve the right to reject or accept any offer, cancel the process for the proposed transfer process, and / or reject EOI.  </w:t>
      </w:r>
    </w:p>
    <w:p w14:paraId="516CD108"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569C02F6"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sidRPr="0028222C">
        <w:rPr>
          <w:rFonts w:ascii="Century Gothic" w:hAnsi="Century Gothic" w:cs="Calibri-Bold"/>
          <w:bCs/>
          <w:sz w:val="22"/>
          <w:szCs w:val="22"/>
          <w:u w:val="single"/>
        </w:rPr>
        <w:t xml:space="preserve">06.03.2026 </w:t>
      </w:r>
      <w:r w:rsidRPr="0028222C">
        <w:rPr>
          <w:rFonts w:ascii="Century Gothic" w:hAnsi="Century Gothic" w:cs="Calibri-Bold"/>
          <w:bCs/>
          <w:sz w:val="22"/>
          <w:szCs w:val="22"/>
        </w:rPr>
        <w:t>for</w:t>
      </w:r>
      <w:r w:rsidRPr="004E4E52">
        <w:rPr>
          <w:rFonts w:ascii="Century Gothic" w:hAnsi="Century Gothic" w:cs="Calibri-Bold"/>
          <w:bCs/>
          <w:sz w:val="22"/>
          <w:szCs w:val="22"/>
        </w:rPr>
        <w:t xml:space="preserve">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Swiss challenge / Open Auction method. </w:t>
      </w:r>
    </w:p>
    <w:p w14:paraId="3A2A7627"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hereby confirm that we have adopted fair practices code in compliance with RBI notification dated </w:t>
      </w:r>
      <w:r w:rsidRPr="002A342A">
        <w:rPr>
          <w:rFonts w:ascii="Century Gothic" w:hAnsi="Century Gothic" w:cs="Calibri-Bold"/>
          <w:bCs/>
          <w:sz w:val="22"/>
          <w:szCs w:val="22"/>
        </w:rPr>
        <w:t>16.07.2020</w:t>
      </w:r>
      <w:r w:rsidRPr="004E4E52">
        <w:rPr>
          <w:rFonts w:ascii="Century Gothic" w:hAnsi="Century Gothic" w:cs="Calibri-Bold"/>
          <w:bCs/>
          <w:sz w:val="22"/>
          <w:szCs w:val="22"/>
        </w:rPr>
        <w:t xml:space="preserve"> and such other notifications of RBI given from time to time.</w:t>
      </w:r>
    </w:p>
    <w:p w14:paraId="0A038765" w14:textId="77777777" w:rsidR="00E55476" w:rsidRPr="00FE1362" w:rsidRDefault="00E55476" w:rsidP="00E55476">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The transfer of loan exposures will be governed by</w:t>
      </w:r>
      <w:r w:rsidRPr="005B31F9">
        <w:rPr>
          <w:rFonts w:ascii="Century Gothic" w:hAnsi="Century Gothic" w:cs="Calibri-Bold"/>
          <w:bCs/>
          <w:sz w:val="22"/>
          <w:szCs w:val="22"/>
        </w:rPr>
        <w:t xml:space="preserve"> the </w:t>
      </w:r>
      <w:r w:rsidRPr="005B31F9">
        <w:rPr>
          <w:rFonts w:ascii="Century Gothic" w:hAnsi="Century Gothic"/>
          <w:sz w:val="22"/>
          <w:szCs w:val="22"/>
        </w:rPr>
        <w:t xml:space="preserve">Master Directions – </w:t>
      </w:r>
      <w:r w:rsidRPr="007D34B9">
        <w:rPr>
          <w:rFonts w:ascii="Century Gothic" w:hAnsi="Century Gothic"/>
          <w:sz w:val="22"/>
          <w:szCs w:val="22"/>
        </w:rPr>
        <w:t>“Reserve Bank of India (Commercial Banks – Transfer and Distribution of Credit Risk) Directions, 2025: Part A – Transfer of Loan Exposures” dated 28.11.2025</w:t>
      </w:r>
      <w:r w:rsidRPr="005B31F9">
        <w:rPr>
          <w:rFonts w:ascii="Century Gothic" w:hAnsi="Century Gothic" w:cs="Calibri-Bold"/>
          <w:bCs/>
          <w:sz w:val="22"/>
          <w:szCs w:val="22"/>
        </w:rPr>
        <w:t xml:space="preserve"> issued by RBI</w:t>
      </w:r>
      <w:r>
        <w:rPr>
          <w:rFonts w:ascii="Century Gothic" w:hAnsi="Century Gothic" w:cs="Calibri-Bold"/>
          <w:bCs/>
          <w:sz w:val="22"/>
          <w:szCs w:val="22"/>
        </w:rPr>
        <w:t>.</w:t>
      </w:r>
    </w:p>
    <w:p w14:paraId="446DDD45" w14:textId="77777777" w:rsidR="00E55476" w:rsidRPr="005B31F9" w:rsidRDefault="00E55476" w:rsidP="00E55476">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W</w:t>
      </w:r>
      <w:r w:rsidRPr="005B31F9">
        <w:rPr>
          <w:rFonts w:ascii="Century Gothic" w:hAnsi="Century Gothic" w:cs="Calibri-Bold"/>
          <w:bCs/>
          <w:sz w:val="22"/>
          <w:szCs w:val="22"/>
        </w:rPr>
        <w:t xml:space="preserve">e </w:t>
      </w:r>
      <w:r>
        <w:rPr>
          <w:rFonts w:ascii="Century Gothic" w:hAnsi="Century Gothic" w:cs="Calibri-Bold"/>
          <w:bCs/>
          <w:sz w:val="22"/>
          <w:szCs w:val="22"/>
        </w:rPr>
        <w:t xml:space="preserve">hereby confirm that we </w:t>
      </w:r>
      <w:r w:rsidRPr="005B31F9">
        <w:rPr>
          <w:rFonts w:ascii="Century Gothic" w:hAnsi="Century Gothic" w:cs="Calibri-Bold"/>
          <w:bCs/>
          <w:sz w:val="22"/>
          <w:szCs w:val="22"/>
        </w:rPr>
        <w:t xml:space="preserve">are not disqualified in terms of Section 29 A of the Insolvency and Bankruptcy Code, 2016 for acquisition of </w:t>
      </w:r>
      <w:r>
        <w:rPr>
          <w:rFonts w:ascii="Century Gothic" w:hAnsi="Century Gothic" w:cs="Calibri-Bold"/>
          <w:bCs/>
          <w:sz w:val="22"/>
          <w:szCs w:val="22"/>
        </w:rPr>
        <w:t>these</w:t>
      </w:r>
      <w:r w:rsidRPr="005B31F9">
        <w:rPr>
          <w:rFonts w:ascii="Century Gothic" w:hAnsi="Century Gothic" w:cs="Calibri-Bold"/>
          <w:bCs/>
          <w:sz w:val="22"/>
          <w:szCs w:val="22"/>
        </w:rPr>
        <w:t xml:space="preserve"> financial asset</w:t>
      </w:r>
      <w:r>
        <w:rPr>
          <w:rFonts w:ascii="Century Gothic" w:hAnsi="Century Gothic" w:cs="Calibri-Bold"/>
          <w:bCs/>
          <w:sz w:val="22"/>
          <w:szCs w:val="22"/>
        </w:rPr>
        <w:t>s</w:t>
      </w:r>
      <w:r w:rsidRPr="005B31F9">
        <w:rPr>
          <w:rFonts w:ascii="Century Gothic" w:hAnsi="Century Gothic" w:cs="Calibri-Bold"/>
          <w:bCs/>
          <w:sz w:val="22"/>
          <w:szCs w:val="22"/>
        </w:rPr>
        <w:t>.</w:t>
      </w:r>
    </w:p>
    <w:p w14:paraId="45CE8705" w14:textId="77777777" w:rsidR="00E55476" w:rsidRPr="004E4E52" w:rsidRDefault="00E55476" w:rsidP="00E55476">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w:t>
      </w:r>
      <w:r w:rsidRPr="004E4E52">
        <w:rPr>
          <w:rFonts w:ascii="Century Gothic" w:hAnsi="Century Gothic"/>
          <w:sz w:val="22"/>
          <w:szCs w:val="22"/>
        </w:rPr>
        <w:lastRenderedPageBreak/>
        <w:t xml:space="preserve">of complaints with law enforcement agencies </w:t>
      </w:r>
      <w:proofErr w:type="gramStart"/>
      <w:r w:rsidRPr="004E4E52">
        <w:rPr>
          <w:rFonts w:ascii="Century Gothic" w:hAnsi="Century Gothic"/>
          <w:sz w:val="22"/>
          <w:szCs w:val="22"/>
        </w:rPr>
        <w:t>and also</w:t>
      </w:r>
      <w:proofErr w:type="gramEnd"/>
      <w:r w:rsidRPr="004E4E52">
        <w:rPr>
          <w:rFonts w:ascii="Century Gothic" w:hAnsi="Century Gothic"/>
          <w:sz w:val="22"/>
          <w:szCs w:val="22"/>
        </w:rPr>
        <w:t xml:space="preserve"> the proceedings related to such complaints.</w:t>
      </w:r>
    </w:p>
    <w:p w14:paraId="1F1E9453" w14:textId="77777777" w:rsidR="00E55476" w:rsidRPr="004E4E52" w:rsidRDefault="00E55476" w:rsidP="00E55476">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proofErr w:type="spellStart"/>
      <w:r w:rsidRPr="004E4E52">
        <w:rPr>
          <w:rFonts w:ascii="Century Gothic" w:hAnsi="Century Gothic" w:cs="Calibri-Bold"/>
          <w:bCs/>
          <w:sz w:val="22"/>
          <w:szCs w:val="22"/>
        </w:rPr>
        <w:t>Wilful</w:t>
      </w:r>
      <w:proofErr w:type="spellEnd"/>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proofErr w:type="spellStart"/>
      <w:r w:rsidRPr="004E4E52">
        <w:rPr>
          <w:rFonts w:ascii="Century Gothic" w:hAnsi="Century Gothic"/>
          <w:color w:val="000000"/>
          <w:sz w:val="22"/>
          <w:szCs w:val="22"/>
        </w:rPr>
        <w:t>Wilful</w:t>
      </w:r>
      <w:proofErr w:type="spellEnd"/>
      <w:r w:rsidRPr="004E4E5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14:paraId="732CEEE5"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eastAsiaTheme="minorHAnsi" w:hAnsi="Century Gothic" w:cs="Cambria"/>
          <w:color w:val="000000"/>
          <w:sz w:val="22"/>
          <w:szCs w:val="22"/>
          <w:lang w:val="en-IN"/>
        </w:rPr>
        <w:t>We hereby confirm that for acquisition of this financial assets, we have no conflict of interest with Bank and are not related, directly or indirectly, to Bank.</w:t>
      </w:r>
    </w:p>
    <w:p w14:paraId="1DD5B09E"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w:t>
      </w:r>
      <w:proofErr w:type="gramStart"/>
      <w:r w:rsidRPr="004E4E52">
        <w:rPr>
          <w:rFonts w:ascii="Century Gothic" w:hAnsi="Century Gothic"/>
          <w:sz w:val="22"/>
          <w:szCs w:val="22"/>
        </w:rPr>
        <w:t>EOI</w:t>
      </w:r>
      <w:proofErr w:type="gramEnd"/>
      <w:r w:rsidRPr="004E4E52">
        <w:rPr>
          <w:rFonts w:ascii="Century Gothic" w:hAnsi="Century Gothic"/>
          <w:sz w:val="22"/>
          <w:szCs w:val="22"/>
        </w:rPr>
        <w:t xml:space="preserve"> and other documents submitted in connection therewith is true, correct, complete and accurate. </w:t>
      </w:r>
    </w:p>
    <w:p w14:paraId="29E566C1" w14:textId="77777777" w:rsidR="00E55476" w:rsidRPr="004E4E52" w:rsidRDefault="00E55476" w:rsidP="00E55476">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14:paraId="60A3CD48" w14:textId="77777777" w:rsidR="00E55476" w:rsidRPr="004E4E52" w:rsidRDefault="00E55476" w:rsidP="00E55476">
      <w:pPr>
        <w:pStyle w:val="ListParagraph"/>
        <w:rPr>
          <w:rFonts w:ascii="Century Gothic" w:hAnsi="Century Gothic"/>
          <w:sz w:val="22"/>
          <w:szCs w:val="22"/>
        </w:rPr>
      </w:pPr>
    </w:p>
    <w:p w14:paraId="070734D4" w14:textId="77777777" w:rsidR="00E55476" w:rsidRPr="004E4E52" w:rsidRDefault="00E55476" w:rsidP="00E55476">
      <w:pPr>
        <w:pStyle w:val="ListParagraph"/>
        <w:numPr>
          <w:ilvl w:val="0"/>
          <w:numId w:val="3"/>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14:paraId="3A824B2F" w14:textId="77777777" w:rsidR="00E55476" w:rsidRPr="004E4E52" w:rsidRDefault="00E55476" w:rsidP="00E55476">
      <w:pPr>
        <w:pStyle w:val="ListParagraph"/>
        <w:rPr>
          <w:rStyle w:val="Strong"/>
          <w:rFonts w:ascii="Century Gothic" w:hAnsi="Century Gothic"/>
          <w:sz w:val="22"/>
          <w:szCs w:val="22"/>
        </w:rPr>
      </w:pPr>
    </w:p>
    <w:p w14:paraId="338B1D52" w14:textId="77777777" w:rsidR="00E55476" w:rsidRPr="004E4E52" w:rsidRDefault="00E55476" w:rsidP="00E55476">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14:paraId="7AF0A50F" w14:textId="77777777" w:rsidR="00E55476" w:rsidRPr="004E4E52" w:rsidRDefault="00E55476" w:rsidP="00E55476">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14:paraId="7CF91B38" w14:textId="77777777" w:rsidR="00E55476" w:rsidRPr="004E4E52" w:rsidRDefault="00E55476" w:rsidP="00E55476">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As per the terms of Notification </w:t>
      </w:r>
      <w:r w:rsidRPr="0028222C">
        <w:rPr>
          <w:rFonts w:ascii="Century Gothic" w:hAnsi="Century Gothic" w:cs="Calibri-Bold"/>
          <w:bCs/>
          <w:sz w:val="22"/>
          <w:szCs w:val="22"/>
        </w:rPr>
        <w:t>dated 06.03.2026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14:paraId="7B962D66" w14:textId="77777777" w:rsidR="00E55476" w:rsidRPr="004E4E52" w:rsidRDefault="00E55476" w:rsidP="00E55476">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of our company. </w:t>
      </w:r>
    </w:p>
    <w:p w14:paraId="4B589E36" w14:textId="77777777" w:rsidR="00E55476" w:rsidRPr="004E4E52" w:rsidRDefault="00E55476" w:rsidP="00E55476">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w:t>
      </w:r>
      <w:proofErr w:type="gramStart"/>
      <w:r w:rsidRPr="004E4E52">
        <w:rPr>
          <w:rFonts w:ascii="Century Gothic" w:hAnsi="Century Gothic" w:cs="Calibri-Bold"/>
          <w:bCs/>
          <w:sz w:val="22"/>
          <w:szCs w:val="22"/>
        </w:rPr>
        <w:t>above named</w:t>
      </w:r>
      <w:proofErr w:type="gramEnd"/>
      <w:r w:rsidRPr="004E4E52">
        <w:rPr>
          <w:rFonts w:ascii="Century Gothic" w:hAnsi="Century Gothic" w:cs="Calibri-Bold"/>
          <w:bCs/>
          <w:sz w:val="22"/>
          <w:szCs w:val="22"/>
        </w:rPr>
        <w:t xml:space="preserve"> official for any and all matters relating to the E- Auction.</w:t>
      </w:r>
    </w:p>
    <w:p w14:paraId="21BA56B6" w14:textId="77777777" w:rsidR="00E55476" w:rsidRPr="004E4E52" w:rsidRDefault="00E55476" w:rsidP="00E55476">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049D3679" w14:textId="77777777" w:rsidR="00E55476" w:rsidRDefault="00E55476" w:rsidP="00E55476">
      <w:pPr>
        <w:pStyle w:val="ListParagraph"/>
        <w:widowControl w:val="0"/>
        <w:numPr>
          <w:ilvl w:val="0"/>
          <w:numId w:val="1"/>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proofErr w:type="spellStart"/>
      <w:r w:rsidRPr="004E4E52">
        <w:rPr>
          <w:rFonts w:ascii="Century Gothic" w:hAnsi="Century Gothic" w:cs="Calibri-Bold"/>
          <w:bCs/>
          <w:sz w:val="22"/>
          <w:szCs w:val="22"/>
        </w:rPr>
        <w:t>honour</w:t>
      </w:r>
      <w:proofErr w:type="spellEnd"/>
      <w:r w:rsidRPr="004E4E52">
        <w:rPr>
          <w:rFonts w:ascii="Century Gothic" w:hAnsi="Century Gothic" w:cs="Calibri-Bold"/>
          <w:bCs/>
          <w:sz w:val="22"/>
          <w:szCs w:val="22"/>
        </w:rPr>
        <w:t>.</w:t>
      </w:r>
    </w:p>
    <w:p w14:paraId="1E3F75D5" w14:textId="77777777" w:rsidR="00E55476" w:rsidRPr="0079414D" w:rsidRDefault="00E55476" w:rsidP="00E55476">
      <w:pPr>
        <w:pStyle w:val="ListParagraph"/>
        <w:widowControl w:val="0"/>
        <w:autoSpaceDE w:val="0"/>
        <w:autoSpaceDN w:val="0"/>
        <w:adjustRightInd w:val="0"/>
        <w:ind w:left="567"/>
        <w:contextualSpacing w:val="0"/>
        <w:jc w:val="both"/>
        <w:rPr>
          <w:rFonts w:ascii="Century Gothic" w:hAnsi="Century Gothic" w:cs="Calibri-Bold"/>
          <w:bCs/>
          <w:sz w:val="22"/>
          <w:szCs w:val="22"/>
        </w:rPr>
      </w:pPr>
    </w:p>
    <w:p w14:paraId="039836DD" w14:textId="77777777" w:rsidR="00E55476" w:rsidRPr="004E4E52" w:rsidRDefault="00E55476" w:rsidP="00E55476">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14:paraId="017D5E88" w14:textId="77777777" w:rsidR="00E55476" w:rsidRPr="004E4E52" w:rsidRDefault="00E55476" w:rsidP="00E55476">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firstRow="1" w:lastRow="0" w:firstColumn="1" w:lastColumn="0" w:noHBand="0" w:noVBand="1"/>
      </w:tblPr>
      <w:tblGrid>
        <w:gridCol w:w="4536"/>
        <w:gridCol w:w="3685"/>
      </w:tblGrid>
      <w:tr w:rsidR="00E55476" w:rsidRPr="004E4E52" w14:paraId="2819BF3D" w14:textId="77777777" w:rsidTr="0009702B">
        <w:trPr>
          <w:trHeight w:val="440"/>
        </w:trPr>
        <w:tc>
          <w:tcPr>
            <w:tcW w:w="4536" w:type="dxa"/>
          </w:tcPr>
          <w:p w14:paraId="41A03B42" w14:textId="77777777" w:rsidR="00E55476" w:rsidRPr="004E4E52" w:rsidRDefault="00E55476" w:rsidP="0009702B">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14:paraId="3B0E2121" w14:textId="77777777" w:rsidR="00E55476" w:rsidRPr="004E4E52" w:rsidRDefault="00E55476" w:rsidP="0009702B">
            <w:pPr>
              <w:pStyle w:val="ListParagraph"/>
              <w:jc w:val="both"/>
              <w:rPr>
                <w:rFonts w:ascii="Century Gothic" w:hAnsi="Century Gothic" w:cs="Calibri-Bold"/>
                <w:bCs/>
                <w:sz w:val="22"/>
                <w:szCs w:val="22"/>
              </w:rPr>
            </w:pPr>
          </w:p>
        </w:tc>
      </w:tr>
      <w:tr w:rsidR="00E55476" w:rsidRPr="004E4E52" w14:paraId="1427ADDD" w14:textId="77777777" w:rsidTr="0009702B">
        <w:trPr>
          <w:trHeight w:val="277"/>
        </w:trPr>
        <w:tc>
          <w:tcPr>
            <w:tcW w:w="4536" w:type="dxa"/>
          </w:tcPr>
          <w:p w14:paraId="7ECA4F3D" w14:textId="77777777" w:rsidR="00E55476" w:rsidRPr="004E4E52" w:rsidRDefault="00E55476" w:rsidP="0009702B">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14:paraId="324ECD53" w14:textId="77777777" w:rsidR="00E55476" w:rsidRPr="004E4E52" w:rsidRDefault="00E55476" w:rsidP="0009702B">
            <w:pPr>
              <w:pStyle w:val="ListParagraph"/>
              <w:jc w:val="both"/>
              <w:rPr>
                <w:rFonts w:ascii="Century Gothic" w:hAnsi="Century Gothic" w:cs="Calibri-Bold"/>
                <w:bCs/>
                <w:sz w:val="22"/>
                <w:szCs w:val="22"/>
              </w:rPr>
            </w:pPr>
          </w:p>
        </w:tc>
      </w:tr>
      <w:tr w:rsidR="00E55476" w:rsidRPr="004E4E52" w14:paraId="48942161" w14:textId="77777777" w:rsidTr="0009702B">
        <w:trPr>
          <w:trHeight w:val="350"/>
        </w:trPr>
        <w:tc>
          <w:tcPr>
            <w:tcW w:w="4536" w:type="dxa"/>
            <w:vAlign w:val="center"/>
          </w:tcPr>
          <w:p w14:paraId="5145C06A" w14:textId="77777777" w:rsidR="00E55476" w:rsidRPr="004E4E52" w:rsidRDefault="00E55476" w:rsidP="0009702B">
            <w:pPr>
              <w:pStyle w:val="ListParagraph"/>
              <w:ind w:left="0"/>
              <w:rPr>
                <w:rFonts w:ascii="Century Gothic" w:hAnsi="Century Gothic" w:cs="Calibri-Bold"/>
                <w:bCs/>
                <w:sz w:val="22"/>
                <w:szCs w:val="22"/>
              </w:rPr>
            </w:pPr>
            <w:r w:rsidRPr="004E4E52">
              <w:rPr>
                <w:rFonts w:ascii="Century Gothic" w:hAnsi="Century Gothic" w:cs="Calibri-Bold"/>
                <w:bCs/>
                <w:sz w:val="22"/>
                <w:szCs w:val="22"/>
              </w:rPr>
              <w:lastRenderedPageBreak/>
              <w:t>Signature of Authorized Representative</w:t>
            </w:r>
          </w:p>
        </w:tc>
        <w:tc>
          <w:tcPr>
            <w:tcW w:w="3685" w:type="dxa"/>
          </w:tcPr>
          <w:p w14:paraId="7BF38722" w14:textId="77777777" w:rsidR="00E55476" w:rsidRPr="004E4E52" w:rsidRDefault="00E55476" w:rsidP="0009702B">
            <w:pPr>
              <w:pStyle w:val="ListParagraph"/>
              <w:jc w:val="both"/>
              <w:rPr>
                <w:rFonts w:ascii="Century Gothic" w:hAnsi="Century Gothic" w:cs="Calibri-Bold"/>
                <w:bCs/>
                <w:sz w:val="22"/>
                <w:szCs w:val="22"/>
              </w:rPr>
            </w:pPr>
          </w:p>
        </w:tc>
      </w:tr>
      <w:tr w:rsidR="00E55476" w:rsidRPr="004E4E52" w14:paraId="6FCA9B6C" w14:textId="77777777" w:rsidTr="0009702B">
        <w:tc>
          <w:tcPr>
            <w:tcW w:w="4536" w:type="dxa"/>
          </w:tcPr>
          <w:p w14:paraId="75D17428" w14:textId="77777777" w:rsidR="00E55476" w:rsidRPr="004E4E52" w:rsidRDefault="00E55476" w:rsidP="0009702B">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14:paraId="7F620E46" w14:textId="77777777" w:rsidR="00E55476" w:rsidRPr="004E4E52" w:rsidRDefault="00E55476" w:rsidP="0009702B">
            <w:pPr>
              <w:pStyle w:val="ListParagraph"/>
              <w:jc w:val="both"/>
              <w:rPr>
                <w:rFonts w:ascii="Century Gothic" w:hAnsi="Century Gothic" w:cs="Calibri-Bold"/>
                <w:bCs/>
                <w:sz w:val="22"/>
                <w:szCs w:val="22"/>
              </w:rPr>
            </w:pPr>
          </w:p>
        </w:tc>
      </w:tr>
      <w:tr w:rsidR="00E55476" w:rsidRPr="004E4E52" w14:paraId="54488C9D" w14:textId="77777777" w:rsidTr="0009702B">
        <w:tc>
          <w:tcPr>
            <w:tcW w:w="4536" w:type="dxa"/>
          </w:tcPr>
          <w:p w14:paraId="4AB97226" w14:textId="77777777" w:rsidR="00E55476" w:rsidRPr="004E4E52" w:rsidRDefault="00E55476" w:rsidP="0009702B">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14:paraId="475CF5A5" w14:textId="77777777" w:rsidR="00E55476" w:rsidRPr="004E4E52" w:rsidRDefault="00E55476" w:rsidP="0009702B">
            <w:pPr>
              <w:pStyle w:val="ListParagraph"/>
              <w:jc w:val="both"/>
              <w:rPr>
                <w:rFonts w:ascii="Century Gothic" w:hAnsi="Century Gothic" w:cs="Calibri-Bold"/>
                <w:bCs/>
                <w:sz w:val="22"/>
                <w:szCs w:val="22"/>
              </w:rPr>
            </w:pPr>
          </w:p>
        </w:tc>
      </w:tr>
    </w:tbl>
    <w:p w14:paraId="7E473C6C" w14:textId="77777777" w:rsidR="00E55476" w:rsidRPr="004E4E52" w:rsidRDefault="00E55476" w:rsidP="00E55476">
      <w:pPr>
        <w:pStyle w:val="ListParagraph"/>
        <w:rPr>
          <w:rFonts w:ascii="Century Gothic" w:hAnsi="Century Gothic"/>
          <w:sz w:val="22"/>
          <w:szCs w:val="22"/>
        </w:rPr>
      </w:pPr>
    </w:p>
    <w:p w14:paraId="0DE5EFD4" w14:textId="77777777" w:rsidR="00E55476" w:rsidRDefault="00E55476" w:rsidP="00E55476">
      <w:pPr>
        <w:pStyle w:val="ListParagraph"/>
        <w:rPr>
          <w:rFonts w:ascii="Century Gothic" w:hAnsi="Century Gothic"/>
          <w:sz w:val="22"/>
          <w:szCs w:val="22"/>
        </w:rPr>
      </w:pPr>
    </w:p>
    <w:p w14:paraId="492E3D68" w14:textId="77777777" w:rsidR="00E55476" w:rsidRDefault="00E55476" w:rsidP="00E55476">
      <w:pPr>
        <w:pStyle w:val="ListParagraph"/>
        <w:rPr>
          <w:rFonts w:ascii="Century Gothic" w:hAnsi="Century Gothic"/>
          <w:sz w:val="22"/>
          <w:szCs w:val="22"/>
        </w:rPr>
      </w:pPr>
    </w:p>
    <w:p w14:paraId="0DF68AC3" w14:textId="77777777" w:rsidR="00E55476" w:rsidRPr="004E4E52" w:rsidRDefault="00E55476" w:rsidP="00E55476">
      <w:pPr>
        <w:pStyle w:val="ListParagraph"/>
        <w:rPr>
          <w:rFonts w:ascii="Century Gothic" w:hAnsi="Century Gothic"/>
          <w:sz w:val="22"/>
          <w:szCs w:val="22"/>
        </w:rPr>
      </w:pPr>
    </w:p>
    <w:p w14:paraId="4636155C"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Yours Sincerely,</w:t>
      </w:r>
    </w:p>
    <w:p w14:paraId="23DE3EF1"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20217932"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(Signature)</w:t>
      </w:r>
    </w:p>
    <w:p w14:paraId="3F333E3E"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 xml:space="preserve"> Name of the Signatory:</w:t>
      </w:r>
    </w:p>
    <w:p w14:paraId="2BE7AA84"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Designation:</w:t>
      </w:r>
    </w:p>
    <w:p w14:paraId="71854332" w14:textId="77777777" w:rsidR="00E55476" w:rsidRPr="004E4E52" w:rsidRDefault="00E55476" w:rsidP="00E55476">
      <w:pPr>
        <w:spacing w:after="0"/>
        <w:jc w:val="both"/>
        <w:rPr>
          <w:rFonts w:ascii="Century Gothic" w:hAnsi="Century Gothic" w:cs="Calibri-Bold"/>
          <w:bCs/>
        </w:rPr>
      </w:pPr>
      <w:r w:rsidRPr="004E4E52">
        <w:rPr>
          <w:rFonts w:ascii="Century Gothic" w:hAnsi="Century Gothic" w:cs="Calibri-Bold"/>
          <w:bCs/>
        </w:rPr>
        <w:t>Company Seal</w:t>
      </w:r>
      <w:bookmarkEnd w:id="0"/>
    </w:p>
    <w:p w14:paraId="29B81B9D" w14:textId="77777777" w:rsidR="00E55476" w:rsidRDefault="00E55476"/>
    <w:sectPr w:rsidR="00E55476" w:rsidSect="00E55476">
      <w:headerReference w:type="default" r:id="rId5"/>
      <w:footerReference w:type="default" r:id="rId6"/>
      <w:footerReference w:type="first" r:id="rId7"/>
      <w:pgSz w:w="11906" w:h="16838"/>
      <w:pgMar w:top="1446" w:right="1440" w:bottom="1446"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7E53BEE6" w14:textId="77777777" w:rsidR="004C17F8" w:rsidRDefault="00E554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6DCF79B5" w14:textId="77777777" w:rsidR="004C17F8" w:rsidRDefault="00E55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187D0E0C" w14:textId="77777777" w:rsidR="00AE2629" w:rsidRDefault="00E554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909F34" w14:textId="77777777" w:rsidR="00AE2629" w:rsidRDefault="00E554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CCAD" w14:textId="77777777" w:rsidR="00AE2629" w:rsidRPr="00905455" w:rsidRDefault="00E55476"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7C0BD7E5" w14:textId="77777777" w:rsidR="005E7CCD" w:rsidRDefault="00E55476"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5</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w:t>
    </w:r>
    <w:r>
      <w:rPr>
        <w:rFonts w:ascii="Calibri" w:hAnsi="Calibri" w:cs="Calibri"/>
        <w:bCs/>
        <w:sz w:val="18"/>
        <w:szCs w:val="18"/>
      </w:rPr>
      <w:t>.</w:t>
    </w:r>
  </w:p>
  <w:p w14:paraId="6D665E3B" w14:textId="77777777" w:rsidR="005E7CCD" w:rsidRDefault="00E55476" w:rsidP="009D543D">
    <w:pPr>
      <w:pStyle w:val="Header"/>
      <w:rPr>
        <w:rFonts w:ascii="Calibri" w:hAnsi="Calibri" w:cs="Calibri"/>
        <w:bCs/>
        <w:sz w:val="18"/>
        <w:szCs w:val="18"/>
      </w:rPr>
    </w:pPr>
  </w:p>
  <w:p w14:paraId="0B39E8F6" w14:textId="77777777" w:rsidR="00BB4F49" w:rsidRPr="009D543D" w:rsidRDefault="00E55476"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B4152D"/>
    <w:multiLevelType w:val="hybridMultilevel"/>
    <w:tmpl w:val="05422E4E"/>
    <w:lvl w:ilvl="0" w:tplc="E6B44D86">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76"/>
    <w:rsid w:val="00E554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3081"/>
  <w15:chartTrackingRefBased/>
  <w15:docId w15:val="{3BD5E0CB-4EEC-4FB4-9232-C3DE807E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476"/>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E55476"/>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E55476"/>
    <w:pPr>
      <w:spacing w:after="0"/>
      <w:ind w:left="720"/>
      <w:contextualSpacing/>
    </w:pPr>
    <w:rPr>
      <w:rFonts w:ascii="Arial" w:eastAsiaTheme="minorEastAsia" w:hAnsi="Arial" w:cs="Arial"/>
      <w:sz w:val="24"/>
      <w:szCs w:val="24"/>
      <w:lang w:bidi="hi-IN"/>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E55476"/>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E55476"/>
    <w:rPr>
      <w:szCs w:val="22"/>
      <w:lang w:val="en-US" w:bidi="ar-SA"/>
    </w:rPr>
  </w:style>
  <w:style w:type="paragraph" w:styleId="Footer">
    <w:name w:val="footer"/>
    <w:basedOn w:val="Normal"/>
    <w:link w:val="FooterChar"/>
    <w:uiPriority w:val="99"/>
    <w:unhideWhenUsed/>
    <w:rsid w:val="00E55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476"/>
    <w:rPr>
      <w:szCs w:val="22"/>
      <w:lang w:val="en-US" w:bidi="ar-SA"/>
    </w:rPr>
  </w:style>
  <w:style w:type="character" w:styleId="Strong">
    <w:name w:val="Strong"/>
    <w:basedOn w:val="DefaultParagraphFont"/>
    <w:uiPriority w:val="22"/>
    <w:qFormat/>
    <w:rsid w:val="00E55476"/>
    <w:rPr>
      <w:b/>
      <w:bCs/>
    </w:rPr>
  </w:style>
  <w:style w:type="table" w:styleId="TableGrid">
    <w:name w:val="Table Grid"/>
    <w:aliases w:val="Table long document"/>
    <w:basedOn w:val="TableNormal"/>
    <w:uiPriority w:val="39"/>
    <w:qFormat/>
    <w:rsid w:val="00E5547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4367</Characters>
  <Application>Microsoft Office Word</Application>
  <DocSecurity>0</DocSecurity>
  <Lines>106</Lines>
  <Paragraphs>45</Paragraphs>
  <ScaleCrop>false</ScaleCrop>
  <Company>Indian Overseas Bank</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KATYAYAN-SM-SAMD-CO</dc:creator>
  <cp:keywords/>
  <dc:description/>
  <cp:lastModifiedBy>NAVNEET KATYAYAN-SM-SAMD-CO</cp:lastModifiedBy>
  <cp:revision>1</cp:revision>
  <dcterms:created xsi:type="dcterms:W3CDTF">2026-03-06T13:45:00Z</dcterms:created>
  <dcterms:modified xsi:type="dcterms:W3CDTF">2026-03-06T13:46:00Z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ies>
</file>